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A3B93B9" w14:textId="77777777" w:rsidR="00DC6CFB" w:rsidRDefault="00DC6CFB">
      <w:pPr>
        <w:rPr>
          <w:rFonts w:ascii="Gill Sans" w:eastAsia="Gill Sans" w:hAnsi="Gill Sans" w:cs="Gill Sans"/>
          <w:sz w:val="20"/>
          <w:szCs w:val="20"/>
        </w:rPr>
      </w:pPr>
    </w:p>
    <w:tbl>
      <w:tblPr>
        <w:tblStyle w:val="a2"/>
        <w:tblW w:w="156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65"/>
        <w:gridCol w:w="3195"/>
        <w:gridCol w:w="1140"/>
        <w:gridCol w:w="1320"/>
        <w:gridCol w:w="1440"/>
        <w:gridCol w:w="5355"/>
      </w:tblGrid>
      <w:tr w:rsidR="00DC6CFB" w14:paraId="4A3B93BB" w14:textId="77777777" w:rsidTr="2FF4FE87">
        <w:trPr>
          <w:trHeight w:val="293"/>
        </w:trPr>
        <w:tc>
          <w:tcPr>
            <w:tcW w:w="1561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B93BA" w14:textId="1ADECB9B" w:rsidR="00DC6CFB" w:rsidRDefault="00994EA4">
            <w:pPr>
              <w:jc w:val="center"/>
              <w:rPr>
                <w:rFonts w:ascii="Gill Sans" w:eastAsia="Gill Sans" w:hAnsi="Gill Sans" w:cs="Gill Sans"/>
                <w:b/>
                <w:sz w:val="20"/>
                <w:szCs w:val="20"/>
              </w:rPr>
            </w:pPr>
            <w:r>
              <w:rPr>
                <w:rFonts w:ascii="Gill Sans" w:eastAsia="Gill Sans" w:hAnsi="Gill Sans" w:cs="Gill Sans"/>
                <w:b/>
                <w:sz w:val="20"/>
                <w:szCs w:val="20"/>
              </w:rPr>
              <w:t xml:space="preserve">Music </w:t>
            </w:r>
            <w:r w:rsidR="006E156D">
              <w:rPr>
                <w:rFonts w:ascii="Gill Sans" w:eastAsia="Gill Sans" w:hAnsi="Gill Sans" w:cs="Gill Sans"/>
                <w:b/>
                <w:sz w:val="20"/>
                <w:szCs w:val="20"/>
              </w:rPr>
              <w:t>Plan of Action</w:t>
            </w:r>
            <w:r>
              <w:rPr>
                <w:rFonts w:ascii="Gill Sans" w:eastAsia="Gill Sans" w:hAnsi="Gill Sans" w:cs="Gill Sans"/>
                <w:b/>
                <w:sz w:val="20"/>
                <w:szCs w:val="20"/>
              </w:rPr>
              <w:t xml:space="preserve"> 2024 - 2025</w:t>
            </w:r>
          </w:p>
        </w:tc>
      </w:tr>
      <w:tr w:rsidR="00DC6CFB" w14:paraId="4A3B93BD" w14:textId="77777777" w:rsidTr="2FF4FE87">
        <w:trPr>
          <w:trHeight w:val="260"/>
        </w:trPr>
        <w:tc>
          <w:tcPr>
            <w:tcW w:w="15615" w:type="dxa"/>
            <w:gridSpan w:val="6"/>
            <w:tcBorders>
              <w:top w:val="single" w:sz="4" w:space="0" w:color="000000" w:themeColor="text1"/>
              <w:left w:val="nil"/>
              <w:bottom w:val="single" w:sz="4" w:space="0" w:color="000000" w:themeColor="text1"/>
              <w:right w:val="nil"/>
            </w:tcBorders>
          </w:tcPr>
          <w:p w14:paraId="4A3B93BC" w14:textId="77777777" w:rsidR="00DC6CFB" w:rsidRDefault="00DC6CFB">
            <w:pPr>
              <w:rPr>
                <w:rFonts w:ascii="Gill Sans" w:eastAsia="Gill Sans" w:hAnsi="Gill Sans" w:cs="Gill Sans"/>
                <w:b/>
                <w:sz w:val="20"/>
                <w:szCs w:val="20"/>
              </w:rPr>
            </w:pPr>
          </w:p>
        </w:tc>
      </w:tr>
      <w:tr w:rsidR="00DC6CFB" w14:paraId="4A3B93C1" w14:textId="77777777" w:rsidTr="2FF4FE87">
        <w:trPr>
          <w:trHeight w:val="718"/>
        </w:trPr>
        <w:tc>
          <w:tcPr>
            <w:tcW w:w="1561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B93BE" w14:textId="77777777" w:rsidR="00DC6CFB" w:rsidRDefault="006E156D">
            <w:pPr>
              <w:rPr>
                <w:rFonts w:ascii="Gill Sans" w:eastAsia="Gill Sans" w:hAnsi="Gill Sans" w:cs="Gill Sans"/>
                <w:b/>
                <w:sz w:val="20"/>
                <w:szCs w:val="20"/>
              </w:rPr>
            </w:pPr>
            <w:r>
              <w:rPr>
                <w:rFonts w:ascii="Gill Sans" w:eastAsia="Gill Sans" w:hAnsi="Gill Sans" w:cs="Gill Sans"/>
                <w:b/>
                <w:sz w:val="20"/>
                <w:szCs w:val="20"/>
              </w:rPr>
              <w:t>School Vision:</w:t>
            </w:r>
          </w:p>
          <w:p w14:paraId="4A3B93BF" w14:textId="77777777" w:rsidR="00DC6CFB" w:rsidRDefault="006E156D">
            <w:pPr>
              <w:spacing w:before="240" w:after="240"/>
              <w:jc w:val="both"/>
              <w:rPr>
                <w:rFonts w:ascii="Gill Sans" w:eastAsia="Gill Sans" w:hAnsi="Gill Sans" w:cs="Gill Sans"/>
                <w:sz w:val="20"/>
                <w:szCs w:val="20"/>
              </w:rPr>
            </w:pPr>
            <w:r>
              <w:rPr>
                <w:rFonts w:ascii="Gill Sans" w:eastAsia="Gill Sans" w:hAnsi="Gill Sans" w:cs="Gill Sans"/>
                <w:sz w:val="20"/>
                <w:szCs w:val="20"/>
              </w:rPr>
              <w:t>We are an inclusive Church School with a commitment to providing quality education that meets the needs of all. We aim to create successful learners, confident individuals and responsible citizens through our Christian approach of love and cooperation. ‘Let all that you do be done in love’ encourages us to have a lifelong love of learning so we flourish as human beings.</w:t>
            </w:r>
          </w:p>
          <w:p w14:paraId="4A3B93C0" w14:textId="77777777" w:rsidR="00DC6CFB" w:rsidRDefault="006E156D">
            <w:pPr>
              <w:spacing w:before="240" w:after="240"/>
              <w:rPr>
                <w:rFonts w:ascii="Gill Sans" w:eastAsia="Gill Sans" w:hAnsi="Gill Sans" w:cs="Gill Sans"/>
                <w:sz w:val="20"/>
                <w:szCs w:val="20"/>
              </w:rPr>
            </w:pPr>
            <w:r>
              <w:rPr>
                <w:rFonts w:ascii="Gill Sans" w:eastAsia="Gill Sans" w:hAnsi="Gill Sans" w:cs="Gill Sans"/>
                <w:sz w:val="20"/>
                <w:szCs w:val="20"/>
              </w:rPr>
              <w:t>‘Let all that you do be done in love’ - Corinthians 16:14</w:t>
            </w:r>
          </w:p>
        </w:tc>
      </w:tr>
      <w:tr w:rsidR="00DC6CFB" w14:paraId="4A3B93D9" w14:textId="77777777" w:rsidTr="2FF4FE87">
        <w:trPr>
          <w:trHeight w:val="718"/>
        </w:trPr>
        <w:tc>
          <w:tcPr>
            <w:tcW w:w="15615" w:type="dxa"/>
            <w:gridSpan w:val="6"/>
            <w:shd w:val="clear" w:color="auto" w:fill="auto"/>
            <w:tcMar>
              <w:top w:w="100" w:type="dxa"/>
              <w:left w:w="100" w:type="dxa"/>
              <w:bottom w:w="100" w:type="dxa"/>
              <w:right w:w="100" w:type="dxa"/>
            </w:tcMar>
          </w:tcPr>
          <w:p w14:paraId="4A3B93C2" w14:textId="77777777" w:rsidR="00DC6CFB" w:rsidRDefault="006E156D">
            <w:pPr>
              <w:widowControl w:val="0"/>
              <w:rPr>
                <w:rFonts w:ascii="Gill Sans" w:eastAsia="Gill Sans" w:hAnsi="Gill Sans" w:cs="Gill Sans"/>
                <w:b/>
                <w:sz w:val="24"/>
                <w:szCs w:val="24"/>
              </w:rPr>
            </w:pPr>
            <w:r>
              <w:rPr>
                <w:rFonts w:ascii="Gill Sans" w:eastAsia="Gill Sans" w:hAnsi="Gill Sans" w:cs="Gill Sans"/>
                <w:b/>
                <w:sz w:val="24"/>
                <w:szCs w:val="24"/>
              </w:rPr>
              <w:t>EYFS</w:t>
            </w:r>
          </w:p>
          <w:p w14:paraId="4A3B93C3" w14:textId="77777777" w:rsidR="00DC6CFB" w:rsidRDefault="006E156D">
            <w:pPr>
              <w:widowControl w:val="0"/>
              <w:rPr>
                <w:rFonts w:ascii="Gill Sans" w:eastAsia="Gill Sans" w:hAnsi="Gill Sans" w:cs="Gill Sans"/>
                <w:b/>
                <w:sz w:val="20"/>
                <w:szCs w:val="20"/>
                <w:highlight w:val="yellow"/>
              </w:rPr>
            </w:pPr>
            <w:r>
              <w:rPr>
                <w:rFonts w:ascii="Gill Sans" w:eastAsia="Gill Sans" w:hAnsi="Gill Sans" w:cs="Gill Sans"/>
                <w:sz w:val="20"/>
                <w:szCs w:val="20"/>
                <w:highlight w:val="white"/>
              </w:rPr>
              <w:t xml:space="preserve">The teaching of music is taught through a variety of ways in EYFS. Children are exposed to music everyday through listening to music, singing and playing music. Children are exposed to music activities through continuous provision daily and can be within different areas of the Early Years Framework. For example, children may be counting beats in maths, listening to music in communication language or we may be playing and creating music linking to the topics we are teaching in class. Singing is vitally important in EYFS as we sing nursery rhymes daily linking to different areas of the curriculum. We attend singing assemblies as a whole school weekly, children are exposed and join in with singing </w:t>
            </w:r>
            <w:proofErr w:type="spellStart"/>
            <w:r>
              <w:rPr>
                <w:rFonts w:ascii="Gill Sans" w:eastAsia="Gill Sans" w:hAnsi="Gill Sans" w:cs="Gill Sans"/>
                <w:sz w:val="20"/>
                <w:szCs w:val="20"/>
                <w:highlight w:val="white"/>
              </w:rPr>
              <w:t>iSing</w:t>
            </w:r>
            <w:proofErr w:type="spellEnd"/>
            <w:r>
              <w:rPr>
                <w:rFonts w:ascii="Gill Sans" w:eastAsia="Gill Sans" w:hAnsi="Gill Sans" w:cs="Gill Sans"/>
                <w:sz w:val="20"/>
                <w:szCs w:val="20"/>
                <w:highlight w:val="white"/>
              </w:rPr>
              <w:t xml:space="preserve"> Pop songs and we also learn a variety of new songs including songs for our Christmas Performance. As the year progresses, children are encouraged to create simple pieces of music using instruments, they will then be encouraged to perform these to their peers.  </w:t>
            </w:r>
          </w:p>
          <w:p w14:paraId="4A3B93C4" w14:textId="77777777" w:rsidR="00DC6CFB" w:rsidRDefault="006E156D">
            <w:pPr>
              <w:widowControl w:val="0"/>
              <w:rPr>
                <w:rFonts w:ascii="Gill Sans" w:eastAsia="Gill Sans" w:hAnsi="Gill Sans" w:cs="Gill Sans"/>
                <w:b/>
                <w:sz w:val="24"/>
                <w:szCs w:val="24"/>
              </w:rPr>
            </w:pPr>
            <w:proofErr w:type="spellStart"/>
            <w:r>
              <w:rPr>
                <w:rFonts w:ascii="Gill Sans" w:eastAsia="Gill Sans" w:hAnsi="Gill Sans" w:cs="Gill Sans"/>
                <w:b/>
                <w:sz w:val="24"/>
                <w:szCs w:val="24"/>
              </w:rPr>
              <w:t>Yr</w:t>
            </w:r>
            <w:proofErr w:type="spellEnd"/>
            <w:r>
              <w:rPr>
                <w:rFonts w:ascii="Gill Sans" w:eastAsia="Gill Sans" w:hAnsi="Gill Sans" w:cs="Gill Sans"/>
                <w:b/>
                <w:sz w:val="24"/>
                <w:szCs w:val="24"/>
              </w:rPr>
              <w:t xml:space="preserve"> </w:t>
            </w:r>
            <w:proofErr w:type="gramStart"/>
            <w:r>
              <w:rPr>
                <w:rFonts w:ascii="Gill Sans" w:eastAsia="Gill Sans" w:hAnsi="Gill Sans" w:cs="Gill Sans"/>
                <w:b/>
                <w:sz w:val="24"/>
                <w:szCs w:val="24"/>
              </w:rPr>
              <w:t>1  -</w:t>
            </w:r>
            <w:proofErr w:type="gramEnd"/>
            <w:r>
              <w:rPr>
                <w:rFonts w:ascii="Gill Sans" w:eastAsia="Gill Sans" w:hAnsi="Gill Sans" w:cs="Gill Sans"/>
                <w:b/>
                <w:sz w:val="24"/>
                <w:szCs w:val="24"/>
              </w:rPr>
              <w:t xml:space="preserve"> Yr7</w:t>
            </w:r>
          </w:p>
          <w:p w14:paraId="4A3B93C5" w14:textId="77777777" w:rsidR="00DC6CFB" w:rsidRDefault="006E156D">
            <w:pPr>
              <w:widowControl w:val="0"/>
              <w:rPr>
                <w:rFonts w:ascii="Gill Sans" w:eastAsia="Gill Sans" w:hAnsi="Gill Sans" w:cs="Gill Sans"/>
                <w:sz w:val="20"/>
                <w:szCs w:val="20"/>
              </w:rPr>
            </w:pPr>
            <w:r>
              <w:rPr>
                <w:rFonts w:ascii="Gill Sans" w:eastAsia="Gill Sans" w:hAnsi="Gill Sans" w:cs="Gill Sans"/>
                <w:sz w:val="20"/>
                <w:szCs w:val="20"/>
              </w:rPr>
              <w:t xml:space="preserve">The National Curriculum is followed at St Barnabas through discrete music lessons (KS1 30 mins, KS2/3 1 hr per </w:t>
            </w:r>
            <w:proofErr w:type="gramStart"/>
            <w:r>
              <w:rPr>
                <w:rFonts w:ascii="Gill Sans" w:eastAsia="Gill Sans" w:hAnsi="Gill Sans" w:cs="Gill Sans"/>
                <w:sz w:val="20"/>
                <w:szCs w:val="20"/>
              </w:rPr>
              <w:t>week)  and</w:t>
            </w:r>
            <w:proofErr w:type="gramEnd"/>
            <w:r>
              <w:rPr>
                <w:rFonts w:ascii="Gill Sans" w:eastAsia="Gill Sans" w:hAnsi="Gill Sans" w:cs="Gill Sans"/>
                <w:sz w:val="20"/>
                <w:szCs w:val="20"/>
              </w:rPr>
              <w:t xml:space="preserve"> through weekly singing in whole school Prayer and Praise sessions and music appreciation through Music of the Day in Soft Start.  The Music Express Scheme of Work is used with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1 to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6 which takes </w:t>
            </w:r>
            <w:proofErr w:type="spellStart"/>
            <w:proofErr w:type="gramStart"/>
            <w:r>
              <w:rPr>
                <w:rFonts w:ascii="Gill Sans" w:eastAsia="Gill Sans" w:hAnsi="Gill Sans" w:cs="Gill Sans"/>
                <w:sz w:val="20"/>
                <w:szCs w:val="20"/>
              </w:rPr>
              <w:t>it’s</w:t>
            </w:r>
            <w:proofErr w:type="spellEnd"/>
            <w:proofErr w:type="gramEnd"/>
            <w:r>
              <w:rPr>
                <w:rFonts w:ascii="Gill Sans" w:eastAsia="Gill Sans" w:hAnsi="Gill Sans" w:cs="Gill Sans"/>
                <w:sz w:val="20"/>
                <w:szCs w:val="20"/>
              </w:rPr>
              <w:t xml:space="preserve"> objectives directly from the National Curriculum. Recommendations from the non-statutory Model Music Curriculum (2021) have been incorporated into the Music Express </w:t>
            </w:r>
            <w:proofErr w:type="gramStart"/>
            <w:r>
              <w:rPr>
                <w:rFonts w:ascii="Gill Sans" w:eastAsia="Gill Sans" w:hAnsi="Gill Sans" w:cs="Gill Sans"/>
                <w:sz w:val="20"/>
                <w:szCs w:val="20"/>
              </w:rPr>
              <w:t>Scheme .</w:t>
            </w:r>
            <w:proofErr w:type="gramEnd"/>
            <w:r>
              <w:rPr>
                <w:rFonts w:ascii="Gill Sans" w:eastAsia="Gill Sans" w:hAnsi="Gill Sans" w:cs="Gill Sans"/>
                <w:sz w:val="20"/>
                <w:szCs w:val="20"/>
              </w:rPr>
              <w:t xml:space="preserve"> Children access lessons using a range of instruments and voice. Additional units for whole class tuition for Yr3 -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7 have been written by the music lead, incorporating NC objectives.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3 learn recorders,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4 -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6 learn keyboards and Year 7, the ukelele </w:t>
            </w:r>
            <w:proofErr w:type="gramStart"/>
            <w:r>
              <w:rPr>
                <w:rFonts w:ascii="Gill Sans" w:eastAsia="Gill Sans" w:hAnsi="Gill Sans" w:cs="Gill Sans"/>
                <w:sz w:val="20"/>
                <w:szCs w:val="20"/>
              </w:rPr>
              <w:t>In</w:t>
            </w:r>
            <w:proofErr w:type="gramEnd"/>
            <w:r>
              <w:rPr>
                <w:rFonts w:ascii="Gill Sans" w:eastAsia="Gill Sans" w:hAnsi="Gill Sans" w:cs="Gill Sans"/>
                <w:sz w:val="20"/>
                <w:szCs w:val="20"/>
              </w:rPr>
              <w:t xml:space="preserve"> addition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2 (in Computing lessons) and 7 complete a unit of work based on Digital technology.  </w:t>
            </w:r>
          </w:p>
          <w:p w14:paraId="4A3B93C6" w14:textId="77777777" w:rsidR="00DC6CFB" w:rsidRDefault="006E156D">
            <w:pPr>
              <w:widowControl w:val="0"/>
              <w:rPr>
                <w:rFonts w:ascii="Gill Sans" w:eastAsia="Gill Sans" w:hAnsi="Gill Sans" w:cs="Gill Sans"/>
                <w:sz w:val="24"/>
                <w:szCs w:val="24"/>
              </w:rPr>
            </w:pPr>
            <w:r>
              <w:rPr>
                <w:rFonts w:ascii="Gill Sans" w:eastAsia="Gill Sans" w:hAnsi="Gill Sans" w:cs="Gill Sans"/>
                <w:b/>
                <w:sz w:val="24"/>
                <w:szCs w:val="24"/>
              </w:rPr>
              <w:t>Music opportunities outside of the classroom</w:t>
            </w:r>
          </w:p>
          <w:p w14:paraId="4A3B93C7"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sz w:val="20"/>
                <w:szCs w:val="20"/>
              </w:rPr>
              <w:t>In addition to our music lessons within class, there are many more opportunities for children to take part in musical activities:</w:t>
            </w:r>
          </w:p>
          <w:p w14:paraId="4A3B93C8"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b/>
                <w:i/>
                <w:sz w:val="20"/>
                <w:szCs w:val="20"/>
              </w:rPr>
              <w:t>Prayer and Praise</w:t>
            </w:r>
            <w:r>
              <w:rPr>
                <w:rFonts w:ascii="Gill Sans" w:eastAsia="Gill Sans" w:hAnsi="Gill Sans" w:cs="Gill Sans"/>
                <w:b/>
                <w:sz w:val="20"/>
                <w:szCs w:val="20"/>
              </w:rPr>
              <w:t xml:space="preserve"> </w:t>
            </w:r>
            <w:r>
              <w:rPr>
                <w:rFonts w:ascii="Gill Sans" w:eastAsia="Gill Sans" w:hAnsi="Gill Sans" w:cs="Gill Sans"/>
                <w:sz w:val="20"/>
                <w:szCs w:val="20"/>
              </w:rPr>
              <w:t xml:space="preserve">- once a week the whole school gather to celebrate and sing together. </w:t>
            </w:r>
          </w:p>
          <w:p w14:paraId="4A3B93C9"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b/>
                <w:i/>
                <w:sz w:val="20"/>
                <w:szCs w:val="20"/>
              </w:rPr>
              <w:t>Sing Thing</w:t>
            </w:r>
            <w:r>
              <w:rPr>
                <w:rFonts w:ascii="Gill Sans" w:eastAsia="Gill Sans" w:hAnsi="Gill Sans" w:cs="Gill Sans"/>
                <w:sz w:val="20"/>
                <w:szCs w:val="20"/>
              </w:rPr>
              <w:t xml:space="preserve"> - a weekly singing club where children from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3 -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7 come together, share lunch and sing their hearts out. As part of the club children </w:t>
            </w:r>
            <w:proofErr w:type="gramStart"/>
            <w:r>
              <w:rPr>
                <w:rFonts w:ascii="Gill Sans" w:eastAsia="Gill Sans" w:hAnsi="Gill Sans" w:cs="Gill Sans"/>
                <w:sz w:val="20"/>
                <w:szCs w:val="20"/>
              </w:rPr>
              <w:t>have the opportunity to</w:t>
            </w:r>
            <w:proofErr w:type="gramEnd"/>
            <w:r>
              <w:rPr>
                <w:rFonts w:ascii="Gill Sans" w:eastAsia="Gill Sans" w:hAnsi="Gill Sans" w:cs="Gill Sans"/>
                <w:sz w:val="20"/>
                <w:szCs w:val="20"/>
              </w:rPr>
              <w:t xml:space="preserve"> perform at Young Voices every year. There are currently over 60 children from Yr3 -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7 who attend every week. </w:t>
            </w:r>
          </w:p>
          <w:p w14:paraId="4A3B93CA" w14:textId="77777777" w:rsidR="00DC6CFB" w:rsidRDefault="006E156D">
            <w:pPr>
              <w:widowControl w:val="0"/>
              <w:spacing w:line="261" w:lineRule="auto"/>
              <w:jc w:val="both"/>
              <w:rPr>
                <w:rFonts w:ascii="Gill Sans" w:eastAsia="Gill Sans" w:hAnsi="Gill Sans" w:cs="Gill Sans"/>
                <w:sz w:val="20"/>
                <w:szCs w:val="20"/>
              </w:rPr>
            </w:pPr>
            <w:proofErr w:type="spellStart"/>
            <w:r>
              <w:rPr>
                <w:rFonts w:ascii="Gill Sans" w:eastAsia="Gill Sans" w:hAnsi="Gill Sans" w:cs="Gill Sans"/>
                <w:b/>
                <w:i/>
                <w:sz w:val="20"/>
                <w:szCs w:val="20"/>
              </w:rPr>
              <w:t>iSingPOP</w:t>
            </w:r>
            <w:proofErr w:type="spellEnd"/>
            <w:r>
              <w:rPr>
                <w:rFonts w:ascii="Gill Sans" w:eastAsia="Gill Sans" w:hAnsi="Gill Sans" w:cs="Gill Sans"/>
                <w:i/>
                <w:sz w:val="20"/>
                <w:szCs w:val="20"/>
              </w:rPr>
              <w:t xml:space="preserve"> - </w:t>
            </w:r>
            <w:r>
              <w:rPr>
                <w:rFonts w:ascii="Gill Sans" w:eastAsia="Gill Sans" w:hAnsi="Gill Sans" w:cs="Gill Sans"/>
                <w:sz w:val="20"/>
                <w:szCs w:val="20"/>
              </w:rPr>
              <w:t xml:space="preserve">Bi-annually, the </w:t>
            </w:r>
            <w:proofErr w:type="spellStart"/>
            <w:r>
              <w:rPr>
                <w:rFonts w:ascii="Gill Sans" w:eastAsia="Gill Sans" w:hAnsi="Gill Sans" w:cs="Gill Sans"/>
                <w:sz w:val="20"/>
                <w:szCs w:val="20"/>
              </w:rPr>
              <w:t>iSingPOP</w:t>
            </w:r>
            <w:proofErr w:type="spellEnd"/>
            <w:r>
              <w:rPr>
                <w:rFonts w:ascii="Gill Sans" w:eastAsia="Gill Sans" w:hAnsi="Gill Sans" w:cs="Gill Sans"/>
                <w:sz w:val="20"/>
                <w:szCs w:val="20"/>
              </w:rPr>
              <w:t xml:space="preserve"> organisation come into school and run one of their projects, teaching songs, recording a CD with the children, and hosting a grand concert by the children for the parents. </w:t>
            </w:r>
          </w:p>
          <w:p w14:paraId="4A3B93CB" w14:textId="77777777" w:rsidR="00DC6CFB" w:rsidRDefault="006E156D">
            <w:pPr>
              <w:widowControl w:val="0"/>
              <w:spacing w:line="261" w:lineRule="auto"/>
              <w:jc w:val="both"/>
              <w:rPr>
                <w:rFonts w:ascii="Gill Sans" w:eastAsia="Gill Sans" w:hAnsi="Gill Sans" w:cs="Gill Sans"/>
                <w:b/>
                <w:i/>
                <w:sz w:val="20"/>
                <w:szCs w:val="20"/>
              </w:rPr>
            </w:pPr>
            <w:r>
              <w:rPr>
                <w:rFonts w:ascii="Gill Sans" w:eastAsia="Gill Sans" w:hAnsi="Gill Sans" w:cs="Gill Sans"/>
                <w:b/>
                <w:i/>
                <w:sz w:val="20"/>
                <w:szCs w:val="20"/>
              </w:rPr>
              <w:t>Peripatetic lessons:</w:t>
            </w:r>
          </w:p>
          <w:p w14:paraId="4A3B93CC"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sz w:val="20"/>
                <w:szCs w:val="20"/>
              </w:rPr>
              <w:t xml:space="preserve">There are currently over 40 children from Reception to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7 who take part in a wide range of peripatetic lessons. Instruments the children can learn </w:t>
            </w:r>
            <w:proofErr w:type="gramStart"/>
            <w:r>
              <w:rPr>
                <w:rFonts w:ascii="Gill Sans" w:eastAsia="Gill Sans" w:hAnsi="Gill Sans" w:cs="Gill Sans"/>
                <w:sz w:val="20"/>
                <w:szCs w:val="20"/>
              </w:rPr>
              <w:t>include:</w:t>
            </w:r>
            <w:proofErr w:type="gramEnd"/>
            <w:r>
              <w:rPr>
                <w:rFonts w:ascii="Gill Sans" w:eastAsia="Gill Sans" w:hAnsi="Gill Sans" w:cs="Gill Sans"/>
                <w:sz w:val="20"/>
                <w:szCs w:val="20"/>
              </w:rPr>
              <w:t xml:space="preserve"> piano, violin, flute, saxophone, electric drums and guitar. A dedicated practise room is used for lessons and is available for children to practise on request. </w:t>
            </w:r>
          </w:p>
          <w:p w14:paraId="4A3B93CD"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sz w:val="20"/>
                <w:szCs w:val="20"/>
              </w:rPr>
              <w:t xml:space="preserve">A large group of children work in small bands with the Rock Steady organisation for 30 mins per week, learning modern songs on keyboard, guitar, drums and singing. They perform a concert to the school and parents at the end of every term. </w:t>
            </w:r>
          </w:p>
          <w:p w14:paraId="4A3B93CE"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sz w:val="20"/>
                <w:szCs w:val="20"/>
              </w:rPr>
              <w:t xml:space="preserve">In addition to Rock Steady, children can learn a range of instruments provided by private peripatetic teachers. Each term, the Rock Steady bands perform to the school community, including </w:t>
            </w:r>
            <w:r>
              <w:rPr>
                <w:rFonts w:ascii="Gill Sans" w:eastAsia="Gill Sans" w:hAnsi="Gill Sans" w:cs="Gill Sans"/>
                <w:sz w:val="20"/>
                <w:szCs w:val="20"/>
              </w:rPr>
              <w:lastRenderedPageBreak/>
              <w:t xml:space="preserve">parents. </w:t>
            </w:r>
          </w:p>
          <w:p w14:paraId="4A3B93CF"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b/>
                <w:sz w:val="20"/>
                <w:szCs w:val="20"/>
              </w:rPr>
              <w:t xml:space="preserve">Christmas Fair </w:t>
            </w:r>
            <w:r>
              <w:rPr>
                <w:rFonts w:ascii="Gill Sans" w:eastAsia="Gill Sans" w:hAnsi="Gill Sans" w:cs="Gill Sans"/>
                <w:sz w:val="20"/>
                <w:szCs w:val="20"/>
              </w:rPr>
              <w:t xml:space="preserve">- All children are invited to take part in a Christmas Song </w:t>
            </w:r>
            <w:proofErr w:type="gramStart"/>
            <w:r>
              <w:rPr>
                <w:rFonts w:ascii="Gill Sans" w:eastAsia="Gill Sans" w:hAnsi="Gill Sans" w:cs="Gill Sans"/>
                <w:sz w:val="20"/>
                <w:szCs w:val="20"/>
              </w:rPr>
              <w:t>sing-a-long</w:t>
            </w:r>
            <w:proofErr w:type="gramEnd"/>
            <w:r>
              <w:rPr>
                <w:rFonts w:ascii="Gill Sans" w:eastAsia="Gill Sans" w:hAnsi="Gill Sans" w:cs="Gill Sans"/>
                <w:sz w:val="20"/>
                <w:szCs w:val="20"/>
              </w:rPr>
              <w:t xml:space="preserve"> at the Christmas fair each year to open and close the event.</w:t>
            </w:r>
          </w:p>
          <w:p w14:paraId="4A3B93D0"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sz w:val="20"/>
                <w:szCs w:val="20"/>
              </w:rPr>
              <w:t xml:space="preserve">Christmas performances, including a nativity service and Christingle celebration. </w:t>
            </w:r>
          </w:p>
          <w:p w14:paraId="4A3B93D1" w14:textId="77777777" w:rsidR="00DC6CFB" w:rsidRDefault="006E156D">
            <w:pPr>
              <w:widowControl w:val="0"/>
              <w:spacing w:line="261" w:lineRule="auto"/>
              <w:jc w:val="both"/>
              <w:rPr>
                <w:rFonts w:ascii="Gill Sans" w:eastAsia="Gill Sans" w:hAnsi="Gill Sans" w:cs="Gill Sans"/>
                <w:sz w:val="20"/>
                <w:szCs w:val="20"/>
              </w:rPr>
            </w:pPr>
            <w:r>
              <w:rPr>
                <w:rFonts w:ascii="Gill Sans" w:eastAsia="Gill Sans" w:hAnsi="Gill Sans" w:cs="Gill Sans"/>
                <w:b/>
                <w:sz w:val="20"/>
                <w:szCs w:val="20"/>
              </w:rPr>
              <w:t xml:space="preserve">School productions </w:t>
            </w:r>
            <w:proofErr w:type="gramStart"/>
            <w:r>
              <w:rPr>
                <w:rFonts w:ascii="Gill Sans" w:eastAsia="Gill Sans" w:hAnsi="Gill Sans" w:cs="Gill Sans"/>
                <w:sz w:val="20"/>
                <w:szCs w:val="20"/>
              </w:rPr>
              <w:t>-  in</w:t>
            </w:r>
            <w:proofErr w:type="gramEnd"/>
            <w:r>
              <w:rPr>
                <w:rFonts w:ascii="Gill Sans" w:eastAsia="Gill Sans" w:hAnsi="Gill Sans" w:cs="Gill Sans"/>
                <w:sz w:val="20"/>
                <w:szCs w:val="20"/>
              </w:rPr>
              <w:t xml:space="preserve"> the past few years children from Yr3 - </w:t>
            </w:r>
            <w:proofErr w:type="spellStart"/>
            <w:r>
              <w:rPr>
                <w:rFonts w:ascii="Gill Sans" w:eastAsia="Gill Sans" w:hAnsi="Gill Sans" w:cs="Gill Sans"/>
                <w:sz w:val="20"/>
                <w:szCs w:val="20"/>
              </w:rPr>
              <w:t>Yr</w:t>
            </w:r>
            <w:proofErr w:type="spellEnd"/>
            <w:r>
              <w:rPr>
                <w:rFonts w:ascii="Gill Sans" w:eastAsia="Gill Sans" w:hAnsi="Gill Sans" w:cs="Gill Sans"/>
                <w:sz w:val="20"/>
                <w:szCs w:val="20"/>
              </w:rPr>
              <w:t xml:space="preserve"> 7 have taken part in a drama and musical production. the two most recent productions have been Alice in Wonderland and Beauty and the Beast. </w:t>
            </w:r>
          </w:p>
          <w:p w14:paraId="4A3B93D2" w14:textId="77777777" w:rsidR="00DC6CFB" w:rsidRDefault="006E156D">
            <w:pPr>
              <w:widowControl w:val="0"/>
              <w:rPr>
                <w:rFonts w:ascii="Gill Sans" w:eastAsia="Gill Sans" w:hAnsi="Gill Sans" w:cs="Gill Sans"/>
                <w:sz w:val="20"/>
                <w:szCs w:val="20"/>
              </w:rPr>
            </w:pPr>
            <w:r>
              <w:rPr>
                <w:rFonts w:ascii="Gill Sans" w:eastAsia="Gill Sans" w:hAnsi="Gill Sans" w:cs="Gill Sans"/>
                <w:b/>
                <w:sz w:val="20"/>
                <w:szCs w:val="20"/>
              </w:rPr>
              <w:t xml:space="preserve">Music of the day </w:t>
            </w:r>
            <w:r>
              <w:rPr>
                <w:rFonts w:ascii="Gill Sans" w:eastAsia="Gill Sans" w:hAnsi="Gill Sans" w:cs="Gill Sans"/>
                <w:sz w:val="20"/>
                <w:szCs w:val="20"/>
              </w:rPr>
              <w:t xml:space="preserve">- Each class listens to’ Music of the day’ during Soft Start sessions. Each week the children are exposed to a wide range of different genres of music which includes Rock, Boy Bands, Sounds of the 90’s and many others. </w:t>
            </w:r>
          </w:p>
          <w:p w14:paraId="4A3B93D3" w14:textId="77777777" w:rsidR="00DC6CFB" w:rsidRDefault="006E156D">
            <w:pPr>
              <w:widowControl w:val="0"/>
              <w:spacing w:line="267" w:lineRule="auto"/>
              <w:jc w:val="both"/>
              <w:rPr>
                <w:rFonts w:ascii="Gill Sans" w:eastAsia="Gill Sans" w:hAnsi="Gill Sans" w:cs="Gill Sans"/>
                <w:b/>
                <w:sz w:val="24"/>
                <w:szCs w:val="24"/>
              </w:rPr>
            </w:pPr>
            <w:r>
              <w:rPr>
                <w:rFonts w:ascii="Gill Sans" w:eastAsia="Gill Sans" w:hAnsi="Gill Sans" w:cs="Gill Sans"/>
                <w:b/>
                <w:sz w:val="24"/>
                <w:szCs w:val="24"/>
              </w:rPr>
              <w:t>Cross Curricular Links:</w:t>
            </w:r>
          </w:p>
          <w:p w14:paraId="4A3B93D4" w14:textId="377D1418" w:rsidR="00DC6CFB" w:rsidRDefault="006E156D">
            <w:pPr>
              <w:widowControl w:val="0"/>
              <w:spacing w:line="267" w:lineRule="auto"/>
              <w:jc w:val="both"/>
              <w:rPr>
                <w:rFonts w:ascii="Gill Sans" w:eastAsia="Gill Sans" w:hAnsi="Gill Sans" w:cs="Gill Sans"/>
                <w:sz w:val="20"/>
                <w:szCs w:val="20"/>
              </w:rPr>
            </w:pPr>
            <w:r>
              <w:rPr>
                <w:rFonts w:ascii="Gill Sans" w:eastAsia="Gill Sans" w:hAnsi="Gill Sans" w:cs="Gill Sans"/>
                <w:sz w:val="20"/>
                <w:szCs w:val="20"/>
              </w:rPr>
              <w:t>Music appreciation is integrated into our Soft Start sessions.</w:t>
            </w:r>
            <w:r w:rsidR="00451F30">
              <w:rPr>
                <w:rFonts w:ascii="Gill Sans" w:eastAsia="Gill Sans" w:hAnsi="Gill Sans" w:cs="Gill Sans"/>
                <w:sz w:val="20"/>
                <w:szCs w:val="20"/>
              </w:rPr>
              <w:t xml:space="preserve"> </w:t>
            </w:r>
            <w:r>
              <w:rPr>
                <w:rFonts w:ascii="Gill Sans" w:eastAsia="Gill Sans" w:hAnsi="Gill Sans" w:cs="Gill Sans"/>
                <w:sz w:val="20"/>
                <w:szCs w:val="20"/>
              </w:rPr>
              <w:t xml:space="preserve">Using the Watts Education Music a Day calendar, all children across the school listen to the same piece of music. Each week a different genre is covered, from Rock, Musicals, 60’s hits and Classical musicians. </w:t>
            </w:r>
          </w:p>
          <w:p w14:paraId="4A3B93D5" w14:textId="77777777" w:rsidR="00DC6CFB" w:rsidRDefault="006E156D">
            <w:pPr>
              <w:widowControl w:val="0"/>
              <w:spacing w:line="267" w:lineRule="auto"/>
              <w:jc w:val="both"/>
              <w:rPr>
                <w:rFonts w:ascii="Gill Sans" w:eastAsia="Gill Sans" w:hAnsi="Gill Sans" w:cs="Gill Sans"/>
                <w:sz w:val="20"/>
                <w:szCs w:val="20"/>
              </w:rPr>
            </w:pPr>
            <w:r>
              <w:rPr>
                <w:rFonts w:ascii="Gill Sans" w:eastAsia="Gill Sans" w:hAnsi="Gill Sans" w:cs="Gill Sans"/>
                <w:sz w:val="20"/>
                <w:szCs w:val="20"/>
              </w:rPr>
              <w:t xml:space="preserve">Where possible, Music is integrated into other subjects across the Curriculum. Music Express Schemes of work are tied into topics where appropriate. Songs which teach key facts about Mathematical, Historical, Geographical, Scientific and English concepts are often used. </w:t>
            </w:r>
          </w:p>
          <w:p w14:paraId="4A3B93D6" w14:textId="77777777" w:rsidR="00DC6CFB" w:rsidRDefault="006E156D">
            <w:pPr>
              <w:widowControl w:val="0"/>
              <w:rPr>
                <w:rFonts w:ascii="Gill Sans" w:eastAsia="Gill Sans" w:hAnsi="Gill Sans" w:cs="Gill Sans"/>
                <w:b/>
                <w:sz w:val="24"/>
                <w:szCs w:val="24"/>
              </w:rPr>
            </w:pPr>
            <w:r>
              <w:rPr>
                <w:rFonts w:ascii="Gill Sans" w:eastAsia="Gill Sans" w:hAnsi="Gill Sans" w:cs="Gill Sans"/>
                <w:b/>
                <w:sz w:val="24"/>
                <w:szCs w:val="24"/>
              </w:rPr>
              <w:t>Evidencing Music:</w:t>
            </w:r>
          </w:p>
          <w:p w14:paraId="4A3B93D7"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t xml:space="preserve">Staff use the End Point assessment sheets for each unit to assess children in music lessons. Post it notes are used to record any conversations o evidence of progress or skills shown and kept in an assessment folder. These will be used to assess children after each unit of work. Evidence will only be recorded and put on Drive if appropriate - e.g. </w:t>
            </w:r>
            <w:proofErr w:type="gramStart"/>
            <w:r>
              <w:rPr>
                <w:rFonts w:ascii="Gill Sans" w:eastAsia="Gill Sans" w:hAnsi="Gill Sans" w:cs="Gill Sans"/>
                <w:sz w:val="20"/>
                <w:szCs w:val="20"/>
              </w:rPr>
              <w:t>at  the</w:t>
            </w:r>
            <w:proofErr w:type="gramEnd"/>
            <w:r>
              <w:rPr>
                <w:rFonts w:ascii="Gill Sans" w:eastAsia="Gill Sans" w:hAnsi="Gill Sans" w:cs="Gill Sans"/>
                <w:sz w:val="20"/>
                <w:szCs w:val="20"/>
              </w:rPr>
              <w:t xml:space="preserve"> start and end of a unit. </w:t>
            </w:r>
          </w:p>
          <w:p w14:paraId="4A3B93D8" w14:textId="77777777" w:rsidR="00DC6CFB" w:rsidRDefault="006E156D">
            <w:pPr>
              <w:widowControl w:val="0"/>
              <w:rPr>
                <w:rFonts w:ascii="Gill Sans" w:eastAsia="Gill Sans" w:hAnsi="Gill Sans" w:cs="Gill Sans"/>
              </w:rPr>
            </w:pPr>
            <w:r>
              <w:rPr>
                <w:rFonts w:ascii="Gill Sans" w:eastAsia="Gill Sans" w:hAnsi="Gill Sans" w:cs="Gill Sans"/>
              </w:rPr>
              <w:t xml:space="preserve">Recorded evidence e.g. photographs or video recordings can be used to record evidence of progress as appropriate and used to assess at the end of a unit of wok. </w:t>
            </w:r>
          </w:p>
        </w:tc>
      </w:tr>
      <w:tr w:rsidR="00DC6CFB" w14:paraId="4A3B93DB" w14:textId="77777777" w:rsidTr="2FF4FE87">
        <w:tc>
          <w:tcPr>
            <w:tcW w:w="15615" w:type="dxa"/>
            <w:gridSpan w:val="6"/>
            <w:tcBorders>
              <w:top w:val="single" w:sz="4" w:space="0" w:color="000000" w:themeColor="text1"/>
              <w:left w:val="nil"/>
              <w:bottom w:val="single" w:sz="4" w:space="0" w:color="000000" w:themeColor="text1"/>
              <w:right w:val="nil"/>
            </w:tcBorders>
          </w:tcPr>
          <w:p w14:paraId="4A3B93DA" w14:textId="77777777" w:rsidR="00DC6CFB" w:rsidRDefault="00DC6CFB">
            <w:pPr>
              <w:rPr>
                <w:rFonts w:ascii="Gill Sans" w:eastAsia="Gill Sans" w:hAnsi="Gill Sans" w:cs="Gill Sans"/>
                <w:b/>
                <w:sz w:val="20"/>
                <w:szCs w:val="20"/>
              </w:rPr>
            </w:pPr>
          </w:p>
        </w:tc>
      </w:tr>
      <w:tr w:rsidR="00DC6CFB" w14:paraId="4A3B93EE" w14:textId="77777777" w:rsidTr="2FF4FE87">
        <w:tc>
          <w:tcPr>
            <w:tcW w:w="15615" w:type="dxa"/>
            <w:gridSpan w:val="6"/>
            <w:tcBorders>
              <w:top w:val="nil"/>
              <w:left w:val="nil"/>
              <w:right w:val="nil"/>
            </w:tcBorders>
          </w:tcPr>
          <w:p w14:paraId="4A3B93E1" w14:textId="77777777" w:rsidR="00DC6CFB" w:rsidRDefault="00DC6CFB">
            <w:pPr>
              <w:rPr>
                <w:rFonts w:ascii="Gill Sans" w:eastAsia="Gill Sans" w:hAnsi="Gill Sans" w:cs="Gill Sans"/>
                <w:b/>
                <w:sz w:val="20"/>
                <w:szCs w:val="20"/>
              </w:rPr>
            </w:pPr>
          </w:p>
          <w:p w14:paraId="4A3B93E2" w14:textId="77777777" w:rsidR="00DC6CFB" w:rsidRDefault="00DC6CFB">
            <w:pPr>
              <w:rPr>
                <w:rFonts w:ascii="Gill Sans" w:eastAsia="Gill Sans" w:hAnsi="Gill Sans" w:cs="Gill Sans"/>
                <w:b/>
                <w:sz w:val="20"/>
                <w:szCs w:val="20"/>
              </w:rPr>
            </w:pPr>
          </w:p>
          <w:p w14:paraId="4A3B93E3" w14:textId="77777777" w:rsidR="00DC6CFB" w:rsidRDefault="00DC6CFB">
            <w:pPr>
              <w:rPr>
                <w:rFonts w:ascii="Gill Sans" w:eastAsia="Gill Sans" w:hAnsi="Gill Sans" w:cs="Gill Sans"/>
                <w:b/>
                <w:sz w:val="20"/>
                <w:szCs w:val="20"/>
              </w:rPr>
            </w:pPr>
          </w:p>
          <w:p w14:paraId="4A3B93E4" w14:textId="77777777" w:rsidR="00DC6CFB" w:rsidRDefault="00DC6CFB">
            <w:pPr>
              <w:rPr>
                <w:rFonts w:ascii="Gill Sans" w:eastAsia="Gill Sans" w:hAnsi="Gill Sans" w:cs="Gill Sans"/>
                <w:b/>
                <w:sz w:val="20"/>
                <w:szCs w:val="20"/>
              </w:rPr>
            </w:pPr>
          </w:p>
          <w:p w14:paraId="4A3B93E5" w14:textId="77777777" w:rsidR="00DC6CFB" w:rsidRDefault="00DC6CFB">
            <w:pPr>
              <w:rPr>
                <w:rFonts w:ascii="Gill Sans" w:eastAsia="Gill Sans" w:hAnsi="Gill Sans" w:cs="Gill Sans"/>
                <w:b/>
                <w:sz w:val="20"/>
                <w:szCs w:val="20"/>
              </w:rPr>
            </w:pPr>
          </w:p>
          <w:p w14:paraId="4A3B93E6" w14:textId="77777777" w:rsidR="00DC6CFB" w:rsidRDefault="00DC6CFB">
            <w:pPr>
              <w:rPr>
                <w:rFonts w:ascii="Gill Sans" w:eastAsia="Gill Sans" w:hAnsi="Gill Sans" w:cs="Gill Sans"/>
                <w:b/>
                <w:sz w:val="20"/>
                <w:szCs w:val="20"/>
              </w:rPr>
            </w:pPr>
          </w:p>
          <w:p w14:paraId="4A3B93EC" w14:textId="77777777" w:rsidR="00DC6CFB" w:rsidRDefault="00DC6CFB">
            <w:pPr>
              <w:rPr>
                <w:rFonts w:ascii="Gill Sans" w:eastAsia="Gill Sans" w:hAnsi="Gill Sans" w:cs="Gill Sans"/>
                <w:b/>
                <w:sz w:val="20"/>
                <w:szCs w:val="20"/>
              </w:rPr>
            </w:pPr>
          </w:p>
          <w:p w14:paraId="4A3B93ED" w14:textId="77777777" w:rsidR="00DC6CFB" w:rsidRDefault="00DC6CFB">
            <w:pPr>
              <w:rPr>
                <w:rFonts w:ascii="Gill Sans" w:eastAsia="Gill Sans" w:hAnsi="Gill Sans" w:cs="Gill Sans"/>
                <w:b/>
                <w:sz w:val="20"/>
                <w:szCs w:val="20"/>
              </w:rPr>
            </w:pPr>
          </w:p>
        </w:tc>
      </w:tr>
      <w:tr w:rsidR="00DC6CFB" w14:paraId="4A3B93F5" w14:textId="77777777" w:rsidTr="2FF4FE87">
        <w:trPr>
          <w:trHeight w:val="285"/>
        </w:trPr>
        <w:tc>
          <w:tcPr>
            <w:tcW w:w="3165" w:type="dxa"/>
          </w:tcPr>
          <w:p w14:paraId="4A3B93EF" w14:textId="77777777" w:rsidR="00DC6CFB" w:rsidRDefault="006E156D">
            <w:pPr>
              <w:jc w:val="center"/>
              <w:rPr>
                <w:rFonts w:ascii="Gill Sans" w:eastAsia="Gill Sans" w:hAnsi="Gill Sans" w:cs="Gill Sans"/>
                <w:b/>
                <w:sz w:val="20"/>
                <w:szCs w:val="20"/>
              </w:rPr>
            </w:pPr>
            <w:r>
              <w:rPr>
                <w:rFonts w:ascii="Gill Sans" w:eastAsia="Gill Sans" w:hAnsi="Gill Sans" w:cs="Gill Sans"/>
                <w:b/>
                <w:sz w:val="20"/>
                <w:szCs w:val="20"/>
              </w:rPr>
              <w:t>Objective</w:t>
            </w:r>
          </w:p>
        </w:tc>
        <w:tc>
          <w:tcPr>
            <w:tcW w:w="3195" w:type="dxa"/>
          </w:tcPr>
          <w:p w14:paraId="4A3B93F0" w14:textId="77777777" w:rsidR="00DC6CFB" w:rsidRDefault="006E156D">
            <w:pPr>
              <w:jc w:val="center"/>
              <w:rPr>
                <w:rFonts w:ascii="Gill Sans" w:eastAsia="Gill Sans" w:hAnsi="Gill Sans" w:cs="Gill Sans"/>
                <w:b/>
                <w:sz w:val="20"/>
                <w:szCs w:val="20"/>
              </w:rPr>
            </w:pPr>
            <w:r>
              <w:rPr>
                <w:rFonts w:ascii="Gill Sans" w:eastAsia="Gill Sans" w:hAnsi="Gill Sans" w:cs="Gill Sans"/>
                <w:b/>
                <w:sz w:val="20"/>
                <w:szCs w:val="20"/>
              </w:rPr>
              <w:t>Precise Actions</w:t>
            </w:r>
          </w:p>
        </w:tc>
        <w:tc>
          <w:tcPr>
            <w:tcW w:w="1140" w:type="dxa"/>
          </w:tcPr>
          <w:p w14:paraId="4A3B93F1" w14:textId="77777777" w:rsidR="00DC6CFB" w:rsidRDefault="006E156D">
            <w:pPr>
              <w:jc w:val="center"/>
              <w:rPr>
                <w:rFonts w:ascii="Gill Sans" w:eastAsia="Gill Sans" w:hAnsi="Gill Sans" w:cs="Gill Sans"/>
                <w:b/>
                <w:sz w:val="20"/>
                <w:szCs w:val="20"/>
              </w:rPr>
            </w:pPr>
            <w:r>
              <w:rPr>
                <w:rFonts w:ascii="Gill Sans" w:eastAsia="Gill Sans" w:hAnsi="Gill Sans" w:cs="Gill Sans"/>
                <w:b/>
                <w:sz w:val="20"/>
                <w:szCs w:val="20"/>
              </w:rPr>
              <w:t>Led by</w:t>
            </w:r>
          </w:p>
        </w:tc>
        <w:tc>
          <w:tcPr>
            <w:tcW w:w="1320" w:type="dxa"/>
          </w:tcPr>
          <w:p w14:paraId="4A3B93F2" w14:textId="77777777" w:rsidR="00DC6CFB" w:rsidRDefault="006E156D">
            <w:pPr>
              <w:jc w:val="center"/>
              <w:rPr>
                <w:rFonts w:ascii="Gill Sans" w:eastAsia="Gill Sans" w:hAnsi="Gill Sans" w:cs="Gill Sans"/>
                <w:b/>
                <w:sz w:val="20"/>
                <w:szCs w:val="20"/>
              </w:rPr>
            </w:pPr>
            <w:r>
              <w:rPr>
                <w:rFonts w:ascii="Gill Sans" w:eastAsia="Gill Sans" w:hAnsi="Gill Sans" w:cs="Gill Sans"/>
                <w:b/>
                <w:sz w:val="20"/>
                <w:szCs w:val="20"/>
              </w:rPr>
              <w:t>Timescale</w:t>
            </w:r>
          </w:p>
        </w:tc>
        <w:tc>
          <w:tcPr>
            <w:tcW w:w="1440" w:type="dxa"/>
          </w:tcPr>
          <w:p w14:paraId="4A3B93F3" w14:textId="77777777" w:rsidR="00DC6CFB" w:rsidRDefault="006E156D">
            <w:pPr>
              <w:jc w:val="center"/>
              <w:rPr>
                <w:rFonts w:ascii="Gill Sans" w:eastAsia="Gill Sans" w:hAnsi="Gill Sans" w:cs="Gill Sans"/>
                <w:b/>
                <w:sz w:val="20"/>
                <w:szCs w:val="20"/>
              </w:rPr>
            </w:pPr>
            <w:r>
              <w:rPr>
                <w:rFonts w:ascii="Gill Sans" w:eastAsia="Gill Sans" w:hAnsi="Gill Sans" w:cs="Gill Sans"/>
                <w:b/>
                <w:sz w:val="20"/>
                <w:szCs w:val="20"/>
              </w:rPr>
              <w:t>Resources</w:t>
            </w:r>
          </w:p>
        </w:tc>
        <w:tc>
          <w:tcPr>
            <w:tcW w:w="5355" w:type="dxa"/>
          </w:tcPr>
          <w:p w14:paraId="4A3B93F4" w14:textId="77777777" w:rsidR="00DC6CFB" w:rsidRDefault="006E156D">
            <w:pPr>
              <w:jc w:val="center"/>
              <w:rPr>
                <w:rFonts w:ascii="Gill Sans" w:eastAsia="Gill Sans" w:hAnsi="Gill Sans" w:cs="Gill Sans"/>
                <w:b/>
                <w:sz w:val="20"/>
                <w:szCs w:val="20"/>
              </w:rPr>
            </w:pPr>
            <w:r>
              <w:rPr>
                <w:rFonts w:ascii="Gill Sans" w:eastAsia="Gill Sans" w:hAnsi="Gill Sans" w:cs="Gill Sans"/>
                <w:b/>
                <w:sz w:val="20"/>
                <w:szCs w:val="20"/>
              </w:rPr>
              <w:t>Review</w:t>
            </w:r>
          </w:p>
        </w:tc>
      </w:tr>
      <w:tr w:rsidR="00DC6CFB" w14:paraId="4A3B940D" w14:textId="77777777" w:rsidTr="2FF4FE87">
        <w:trPr>
          <w:trHeight w:val="285"/>
        </w:trPr>
        <w:tc>
          <w:tcPr>
            <w:tcW w:w="3165" w:type="dxa"/>
          </w:tcPr>
          <w:p w14:paraId="4A3B93F6"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t>Use subject monitoring afternoon</w:t>
            </w:r>
          </w:p>
          <w:p w14:paraId="4A3B93F7"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t xml:space="preserve">To get an overall view of how music is taught across the school. </w:t>
            </w:r>
          </w:p>
          <w:p w14:paraId="4A3B93F8" w14:textId="77777777" w:rsidR="00DC6CFB" w:rsidRDefault="00DC6CFB">
            <w:pPr>
              <w:rPr>
                <w:rFonts w:ascii="Gill Sans" w:eastAsia="Gill Sans" w:hAnsi="Gill Sans" w:cs="Gill Sans"/>
                <w:b/>
                <w:sz w:val="20"/>
                <w:szCs w:val="20"/>
              </w:rPr>
            </w:pPr>
          </w:p>
          <w:p w14:paraId="4A3B93F9" w14:textId="77777777" w:rsidR="00DC6CFB" w:rsidRDefault="00DC6CFB">
            <w:pPr>
              <w:rPr>
                <w:rFonts w:ascii="Gill Sans" w:eastAsia="Gill Sans" w:hAnsi="Gill Sans" w:cs="Gill Sans"/>
                <w:b/>
                <w:sz w:val="20"/>
                <w:szCs w:val="20"/>
              </w:rPr>
            </w:pPr>
          </w:p>
          <w:p w14:paraId="4A3B93FA" w14:textId="77777777" w:rsidR="00DC6CFB" w:rsidRDefault="00DC6CFB">
            <w:pPr>
              <w:rPr>
                <w:rFonts w:ascii="Gill Sans" w:eastAsia="Gill Sans" w:hAnsi="Gill Sans" w:cs="Gill Sans"/>
                <w:sz w:val="20"/>
                <w:szCs w:val="20"/>
              </w:rPr>
            </w:pPr>
          </w:p>
        </w:tc>
        <w:tc>
          <w:tcPr>
            <w:tcW w:w="3195" w:type="dxa"/>
          </w:tcPr>
          <w:p w14:paraId="4A3B93FB"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t>Mixed year group activity/discussion point</w:t>
            </w:r>
          </w:p>
          <w:p w14:paraId="4A3B93FC" w14:textId="77777777" w:rsidR="00DC6CFB" w:rsidRDefault="00DC6CFB">
            <w:pPr>
              <w:rPr>
                <w:rFonts w:ascii="Gill Sans" w:eastAsia="Gill Sans" w:hAnsi="Gill Sans" w:cs="Gill Sans"/>
                <w:sz w:val="20"/>
                <w:szCs w:val="20"/>
              </w:rPr>
            </w:pPr>
          </w:p>
          <w:p w14:paraId="4A3B93FD" w14:textId="77777777" w:rsidR="00DC6CFB" w:rsidRDefault="00DC6CFB">
            <w:pPr>
              <w:rPr>
                <w:rFonts w:ascii="Gill Sans" w:eastAsia="Gill Sans" w:hAnsi="Gill Sans" w:cs="Gill Sans"/>
                <w:sz w:val="20"/>
                <w:szCs w:val="20"/>
              </w:rPr>
            </w:pPr>
          </w:p>
          <w:p w14:paraId="4A3B93FE" w14:textId="77777777" w:rsidR="00DC6CFB" w:rsidRDefault="00DC6CFB">
            <w:pPr>
              <w:rPr>
                <w:rFonts w:ascii="Gill Sans" w:eastAsia="Gill Sans" w:hAnsi="Gill Sans" w:cs="Gill Sans"/>
                <w:sz w:val="20"/>
                <w:szCs w:val="20"/>
              </w:rPr>
            </w:pPr>
          </w:p>
        </w:tc>
        <w:tc>
          <w:tcPr>
            <w:tcW w:w="1140" w:type="dxa"/>
          </w:tcPr>
          <w:p w14:paraId="4A3B93FF" w14:textId="77777777" w:rsidR="00DC6CFB" w:rsidRDefault="006E156D">
            <w:pPr>
              <w:jc w:val="center"/>
              <w:rPr>
                <w:rFonts w:ascii="Gill Sans" w:eastAsia="Gill Sans" w:hAnsi="Gill Sans" w:cs="Gill Sans"/>
                <w:sz w:val="20"/>
                <w:szCs w:val="20"/>
              </w:rPr>
            </w:pPr>
            <w:r>
              <w:rPr>
                <w:rFonts w:ascii="Gill Sans" w:eastAsia="Gill Sans" w:hAnsi="Gill Sans" w:cs="Gill Sans"/>
                <w:sz w:val="20"/>
                <w:szCs w:val="20"/>
              </w:rPr>
              <w:t>BG</w:t>
            </w:r>
          </w:p>
          <w:p w14:paraId="4A3B9400" w14:textId="77777777" w:rsidR="00DC6CFB" w:rsidRDefault="00DC6CFB">
            <w:pPr>
              <w:jc w:val="center"/>
              <w:rPr>
                <w:rFonts w:ascii="Gill Sans" w:eastAsia="Gill Sans" w:hAnsi="Gill Sans" w:cs="Gill Sans"/>
                <w:sz w:val="20"/>
                <w:szCs w:val="20"/>
              </w:rPr>
            </w:pPr>
          </w:p>
          <w:p w14:paraId="4A3B9401" w14:textId="77777777" w:rsidR="00DC6CFB" w:rsidRDefault="00DC6CFB">
            <w:pPr>
              <w:jc w:val="center"/>
              <w:rPr>
                <w:rFonts w:ascii="Gill Sans" w:eastAsia="Gill Sans" w:hAnsi="Gill Sans" w:cs="Gill Sans"/>
                <w:sz w:val="20"/>
                <w:szCs w:val="20"/>
              </w:rPr>
            </w:pPr>
          </w:p>
          <w:p w14:paraId="4A3B9402" w14:textId="77777777" w:rsidR="00DC6CFB" w:rsidRDefault="00DC6CFB">
            <w:pPr>
              <w:jc w:val="center"/>
              <w:rPr>
                <w:rFonts w:ascii="Gill Sans" w:eastAsia="Gill Sans" w:hAnsi="Gill Sans" w:cs="Gill Sans"/>
                <w:sz w:val="20"/>
                <w:szCs w:val="20"/>
              </w:rPr>
            </w:pPr>
          </w:p>
          <w:p w14:paraId="4A3B9403" w14:textId="77777777" w:rsidR="00DC6CFB" w:rsidRDefault="00DC6CFB">
            <w:pPr>
              <w:jc w:val="center"/>
              <w:rPr>
                <w:rFonts w:ascii="Gill Sans" w:eastAsia="Gill Sans" w:hAnsi="Gill Sans" w:cs="Gill Sans"/>
                <w:sz w:val="20"/>
                <w:szCs w:val="20"/>
              </w:rPr>
            </w:pPr>
          </w:p>
        </w:tc>
        <w:tc>
          <w:tcPr>
            <w:tcW w:w="1320" w:type="dxa"/>
          </w:tcPr>
          <w:p w14:paraId="4A3B9404" w14:textId="77777777" w:rsidR="00DC6CFB" w:rsidRDefault="006E156D">
            <w:pPr>
              <w:jc w:val="center"/>
              <w:rPr>
                <w:rFonts w:ascii="Gill Sans" w:eastAsia="Gill Sans" w:hAnsi="Gill Sans" w:cs="Gill Sans"/>
                <w:sz w:val="20"/>
                <w:szCs w:val="20"/>
              </w:rPr>
            </w:pPr>
            <w:r>
              <w:rPr>
                <w:rFonts w:ascii="Gill Sans" w:eastAsia="Gill Sans" w:hAnsi="Gill Sans" w:cs="Gill Sans"/>
                <w:sz w:val="20"/>
                <w:szCs w:val="20"/>
              </w:rPr>
              <w:t xml:space="preserve">2/3 x subject monitoring afternoons </w:t>
            </w:r>
          </w:p>
          <w:p w14:paraId="4A3B9405" w14:textId="77777777" w:rsidR="00DC6CFB" w:rsidRDefault="00DC6CFB">
            <w:pPr>
              <w:jc w:val="center"/>
              <w:rPr>
                <w:rFonts w:ascii="Gill Sans" w:eastAsia="Gill Sans" w:hAnsi="Gill Sans" w:cs="Gill Sans"/>
                <w:sz w:val="20"/>
                <w:szCs w:val="20"/>
              </w:rPr>
            </w:pPr>
          </w:p>
          <w:p w14:paraId="4A3B9406" w14:textId="77777777" w:rsidR="00DC6CFB" w:rsidRDefault="00DC6CFB">
            <w:pPr>
              <w:jc w:val="center"/>
              <w:rPr>
                <w:rFonts w:ascii="Gill Sans" w:eastAsia="Gill Sans" w:hAnsi="Gill Sans" w:cs="Gill Sans"/>
                <w:sz w:val="20"/>
                <w:szCs w:val="20"/>
              </w:rPr>
            </w:pPr>
          </w:p>
        </w:tc>
        <w:tc>
          <w:tcPr>
            <w:tcW w:w="1440" w:type="dxa"/>
          </w:tcPr>
          <w:p w14:paraId="4A3B9407" w14:textId="77777777" w:rsidR="00DC6CFB" w:rsidRDefault="006E156D">
            <w:pPr>
              <w:jc w:val="center"/>
              <w:rPr>
                <w:rFonts w:ascii="Gill Sans" w:eastAsia="Gill Sans" w:hAnsi="Gill Sans" w:cs="Gill Sans"/>
                <w:sz w:val="20"/>
                <w:szCs w:val="20"/>
              </w:rPr>
            </w:pPr>
            <w:r>
              <w:rPr>
                <w:rFonts w:ascii="Gill Sans" w:eastAsia="Gill Sans" w:hAnsi="Gill Sans" w:cs="Gill Sans"/>
                <w:sz w:val="20"/>
                <w:szCs w:val="20"/>
              </w:rPr>
              <w:t xml:space="preserve">Evaluation form </w:t>
            </w:r>
          </w:p>
          <w:p w14:paraId="4A3B9408" w14:textId="77777777" w:rsidR="00DC6CFB" w:rsidRDefault="00DC6CFB">
            <w:pPr>
              <w:jc w:val="center"/>
              <w:rPr>
                <w:rFonts w:ascii="Gill Sans" w:eastAsia="Gill Sans" w:hAnsi="Gill Sans" w:cs="Gill Sans"/>
                <w:sz w:val="20"/>
                <w:szCs w:val="20"/>
              </w:rPr>
            </w:pPr>
          </w:p>
          <w:p w14:paraId="4A3B9409" w14:textId="77777777" w:rsidR="00DC6CFB" w:rsidRDefault="00DC6CFB">
            <w:pPr>
              <w:jc w:val="center"/>
              <w:rPr>
                <w:rFonts w:ascii="Gill Sans" w:eastAsia="Gill Sans" w:hAnsi="Gill Sans" w:cs="Gill Sans"/>
                <w:sz w:val="20"/>
                <w:szCs w:val="20"/>
              </w:rPr>
            </w:pPr>
          </w:p>
          <w:p w14:paraId="4A3B940A" w14:textId="77777777" w:rsidR="00DC6CFB" w:rsidRDefault="00DC6CFB">
            <w:pPr>
              <w:jc w:val="center"/>
              <w:rPr>
                <w:rFonts w:ascii="Gill Sans" w:eastAsia="Gill Sans" w:hAnsi="Gill Sans" w:cs="Gill Sans"/>
                <w:sz w:val="20"/>
                <w:szCs w:val="20"/>
              </w:rPr>
            </w:pPr>
          </w:p>
          <w:p w14:paraId="4A3B940B" w14:textId="77777777" w:rsidR="00DC6CFB" w:rsidRDefault="00DC6CFB">
            <w:pPr>
              <w:rPr>
                <w:rFonts w:ascii="Gill Sans" w:eastAsia="Gill Sans" w:hAnsi="Gill Sans" w:cs="Gill Sans"/>
                <w:sz w:val="20"/>
                <w:szCs w:val="20"/>
              </w:rPr>
            </w:pPr>
          </w:p>
        </w:tc>
        <w:tc>
          <w:tcPr>
            <w:tcW w:w="5355" w:type="dxa"/>
          </w:tcPr>
          <w:p w14:paraId="241AF1A0" w14:textId="77777777" w:rsidR="00DC6EF7" w:rsidRDefault="00DC6EF7">
            <w:pPr>
              <w:rPr>
                <w:rFonts w:ascii="Gill Sans" w:eastAsia="Gill Sans" w:hAnsi="Gill Sans" w:cs="Gill Sans"/>
                <w:sz w:val="20"/>
                <w:szCs w:val="20"/>
              </w:rPr>
            </w:pPr>
            <w:r>
              <w:rPr>
                <w:rFonts w:ascii="Gill Sans" w:eastAsia="Gill Sans" w:hAnsi="Gill Sans" w:cs="Gill Sans"/>
                <w:sz w:val="20"/>
                <w:szCs w:val="20"/>
              </w:rPr>
              <w:t>For Spring ter</w:t>
            </w:r>
            <w:r w:rsidR="001F1E95">
              <w:rPr>
                <w:rFonts w:ascii="Gill Sans" w:eastAsia="Gill Sans" w:hAnsi="Gill Sans" w:cs="Gill Sans"/>
                <w:sz w:val="20"/>
                <w:szCs w:val="20"/>
              </w:rPr>
              <w:t>m monitoring afternoon:</w:t>
            </w:r>
          </w:p>
          <w:p w14:paraId="11D6AA0B" w14:textId="77777777" w:rsidR="001F1E95" w:rsidRDefault="008132F0">
            <w:pPr>
              <w:rPr>
                <w:rFonts w:ascii="Gill Sans" w:eastAsia="Gill Sans" w:hAnsi="Gill Sans" w:cs="Gill Sans"/>
                <w:sz w:val="20"/>
                <w:szCs w:val="20"/>
              </w:rPr>
            </w:pPr>
            <w:r>
              <w:rPr>
                <w:rFonts w:ascii="Gill Sans" w:eastAsia="Gill Sans" w:hAnsi="Gill Sans" w:cs="Gill Sans"/>
                <w:sz w:val="20"/>
                <w:szCs w:val="20"/>
              </w:rPr>
              <w:t xml:space="preserve">Effectiveness of Music of the day. Which genres do children enjoy listening to? Why? </w:t>
            </w:r>
          </w:p>
          <w:p w14:paraId="33858CD9" w14:textId="3F051F25" w:rsidR="003835A5" w:rsidRDefault="008C6623" w:rsidP="2FF4FE87">
            <w:pPr>
              <w:rPr>
                <w:rFonts w:ascii="Gill Sans" w:eastAsia="Gill Sans" w:hAnsi="Gill Sans" w:cs="Gill Sans"/>
                <w:sz w:val="20"/>
                <w:szCs w:val="20"/>
              </w:rPr>
            </w:pPr>
            <w:r w:rsidRPr="2FF4FE87">
              <w:rPr>
                <w:rFonts w:ascii="Gill Sans" w:eastAsia="Gill Sans" w:hAnsi="Gill Sans" w:cs="Gill Sans"/>
                <w:sz w:val="20"/>
                <w:szCs w:val="20"/>
              </w:rPr>
              <w:t>Review of Autumn term</w:t>
            </w:r>
            <w:r w:rsidR="007D375F" w:rsidRPr="2FF4FE87">
              <w:rPr>
                <w:rFonts w:ascii="Gill Sans" w:eastAsia="Gill Sans" w:hAnsi="Gill Sans" w:cs="Gill Sans"/>
                <w:sz w:val="20"/>
                <w:szCs w:val="20"/>
              </w:rPr>
              <w:t xml:space="preserve"> units of work. </w:t>
            </w:r>
            <w:r w:rsidR="00D05E8B" w:rsidRPr="2FF4FE87">
              <w:rPr>
                <w:rFonts w:ascii="Gill Sans" w:eastAsia="Gill Sans" w:hAnsi="Gill Sans" w:cs="Gill Sans"/>
                <w:sz w:val="20"/>
                <w:szCs w:val="20"/>
              </w:rPr>
              <w:t xml:space="preserve">Have children learned any key vocab? </w:t>
            </w:r>
          </w:p>
          <w:p w14:paraId="3B026085" w14:textId="0C0A1955" w:rsidR="003835A5" w:rsidRDefault="003835A5" w:rsidP="2FF4FE87">
            <w:pPr>
              <w:rPr>
                <w:rFonts w:ascii="Gill Sans" w:eastAsia="Gill Sans" w:hAnsi="Gill Sans" w:cs="Gill Sans"/>
                <w:sz w:val="20"/>
                <w:szCs w:val="20"/>
              </w:rPr>
            </w:pPr>
          </w:p>
          <w:p w14:paraId="349C3A34" w14:textId="083821D6" w:rsidR="003835A5" w:rsidRDefault="0C04BA86" w:rsidP="2FF4FE87">
            <w:pPr>
              <w:rPr>
                <w:rFonts w:ascii="Gill Sans" w:eastAsia="Gill Sans" w:hAnsi="Gill Sans" w:cs="Gill Sans"/>
                <w:sz w:val="20"/>
                <w:szCs w:val="20"/>
              </w:rPr>
            </w:pPr>
            <w:r w:rsidRPr="2FF4FE87">
              <w:rPr>
                <w:rFonts w:ascii="Gill Sans" w:eastAsia="Gill Sans" w:hAnsi="Gill Sans" w:cs="Gill Sans"/>
                <w:sz w:val="20"/>
                <w:szCs w:val="20"/>
              </w:rPr>
              <w:t xml:space="preserve">FINDINGS: </w:t>
            </w:r>
          </w:p>
          <w:p w14:paraId="1439F682" w14:textId="071ADEA4" w:rsidR="003835A5" w:rsidRDefault="0C04BA86" w:rsidP="2FF4FE87">
            <w:pPr>
              <w:rPr>
                <w:rFonts w:ascii="Gill Sans MT" w:eastAsia="Gill Sans MT" w:hAnsi="Gill Sans MT" w:cs="Gill Sans MT"/>
                <w:color w:val="000000" w:themeColor="text1"/>
                <w:sz w:val="20"/>
                <w:szCs w:val="20"/>
              </w:rPr>
            </w:pPr>
            <w:r w:rsidRPr="2FF4FE87">
              <w:rPr>
                <w:rFonts w:ascii="Gill Sans MT" w:eastAsia="Gill Sans MT" w:hAnsi="Gill Sans MT" w:cs="Gill Sans MT"/>
                <w:b/>
                <w:bCs/>
                <w:color w:val="000000" w:themeColor="text1"/>
                <w:sz w:val="20"/>
                <w:szCs w:val="20"/>
              </w:rPr>
              <w:t>Strengths:</w:t>
            </w:r>
          </w:p>
          <w:p w14:paraId="4F8A09E9" w14:textId="5AD6FD6A" w:rsidR="003835A5" w:rsidRDefault="0C04BA86" w:rsidP="2FF4FE87">
            <w:pPr>
              <w:pStyle w:val="ListParagraph"/>
              <w:numPr>
                <w:ilvl w:val="0"/>
                <w:numId w:val="3"/>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lastRenderedPageBreak/>
              <w:t>All children enjoy listening to a wide range of musical genres. They look forward to finding out what the music of the day is</w:t>
            </w:r>
          </w:p>
          <w:p w14:paraId="73094AA5" w14:textId="1EC72D74" w:rsidR="003835A5" w:rsidRDefault="0C04BA86" w:rsidP="2FF4FE87">
            <w:pPr>
              <w:pStyle w:val="ListParagraph"/>
              <w:numPr>
                <w:ilvl w:val="0"/>
                <w:numId w:val="3"/>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All the children have discovered music they didn’t know they liked e.g. country, classical. They could also identify some genres they didn’t like e.g. Heavy metal</w:t>
            </w:r>
          </w:p>
          <w:p w14:paraId="49584495" w14:textId="668FCCF5" w:rsidR="003835A5" w:rsidRDefault="0C04BA86" w:rsidP="2FF4FE87">
            <w:pPr>
              <w:pStyle w:val="ListParagraph"/>
              <w:numPr>
                <w:ilvl w:val="0"/>
                <w:numId w:val="3"/>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 xml:space="preserve">Some children knew the main musical genres in the quiz – country, classical, rock, blues, </w:t>
            </w:r>
            <w:proofErr w:type="spellStart"/>
            <w:r w:rsidRPr="2FF4FE87">
              <w:rPr>
                <w:rFonts w:ascii="Gill Sans MT" w:eastAsia="Gill Sans MT" w:hAnsi="Gill Sans MT" w:cs="Gill Sans MT"/>
                <w:color w:val="000000" w:themeColor="text1"/>
                <w:sz w:val="20"/>
                <w:szCs w:val="20"/>
              </w:rPr>
              <w:t>folf</w:t>
            </w:r>
            <w:proofErr w:type="spellEnd"/>
            <w:r w:rsidRPr="2FF4FE87">
              <w:rPr>
                <w:rFonts w:ascii="Gill Sans MT" w:eastAsia="Gill Sans MT" w:hAnsi="Gill Sans MT" w:cs="Gill Sans MT"/>
                <w:color w:val="000000" w:themeColor="text1"/>
                <w:sz w:val="20"/>
                <w:szCs w:val="20"/>
              </w:rPr>
              <w:t>, soul, pop</w:t>
            </w:r>
          </w:p>
          <w:p w14:paraId="5F9CCC1C" w14:textId="3FF7F563" w:rsidR="003835A5" w:rsidRDefault="003835A5" w:rsidP="2FF4FE87">
            <w:pPr>
              <w:rPr>
                <w:rFonts w:ascii="Gill Sans MT" w:eastAsia="Gill Sans MT" w:hAnsi="Gill Sans MT" w:cs="Gill Sans MT"/>
                <w:color w:val="000000" w:themeColor="text1"/>
                <w:sz w:val="20"/>
                <w:szCs w:val="20"/>
              </w:rPr>
            </w:pPr>
          </w:p>
          <w:p w14:paraId="07B6F793" w14:textId="06687F38" w:rsidR="003835A5" w:rsidRDefault="003835A5" w:rsidP="2FF4FE87">
            <w:pPr>
              <w:rPr>
                <w:rFonts w:ascii="Gill Sans MT" w:eastAsia="Gill Sans MT" w:hAnsi="Gill Sans MT" w:cs="Gill Sans MT"/>
                <w:color w:val="000000" w:themeColor="text1"/>
                <w:sz w:val="20"/>
                <w:szCs w:val="20"/>
              </w:rPr>
            </w:pPr>
          </w:p>
          <w:p w14:paraId="2F94FF4F" w14:textId="716895B0" w:rsidR="003835A5" w:rsidRDefault="0C04BA86" w:rsidP="2FF4FE87">
            <w:pPr>
              <w:rPr>
                <w:rFonts w:ascii="Gill Sans MT" w:eastAsia="Gill Sans MT" w:hAnsi="Gill Sans MT" w:cs="Gill Sans MT"/>
                <w:color w:val="000000" w:themeColor="text1"/>
                <w:sz w:val="20"/>
                <w:szCs w:val="20"/>
              </w:rPr>
            </w:pPr>
            <w:r w:rsidRPr="2FF4FE87">
              <w:rPr>
                <w:rFonts w:ascii="Gill Sans MT" w:eastAsia="Gill Sans MT" w:hAnsi="Gill Sans MT" w:cs="Gill Sans MT"/>
                <w:b/>
                <w:bCs/>
                <w:color w:val="000000" w:themeColor="text1"/>
                <w:sz w:val="20"/>
                <w:szCs w:val="20"/>
              </w:rPr>
              <w:t>EBI:</w:t>
            </w:r>
          </w:p>
          <w:p w14:paraId="398D995D" w14:textId="4BCBE137" w:rsidR="003835A5" w:rsidRDefault="0C04BA86" w:rsidP="2FF4FE87">
            <w:pPr>
              <w:pStyle w:val="ListParagraph"/>
              <w:numPr>
                <w:ilvl w:val="0"/>
                <w:numId w:val="2"/>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Children could recall key facts about the genres e.g. key artists, instruments used, era it became popular</w:t>
            </w:r>
          </w:p>
          <w:p w14:paraId="1D09EAD7" w14:textId="46338109" w:rsidR="003835A5" w:rsidRDefault="0C04BA86" w:rsidP="2FF4FE87">
            <w:pPr>
              <w:pStyle w:val="ListParagraph"/>
              <w:numPr>
                <w:ilvl w:val="0"/>
                <w:numId w:val="2"/>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Children could express their feelings about why they did or didn’t like a particular genre of music using musical terminology e.g. tempo, pitch, rhythm, timbre (or feel) of the music, dynamics</w:t>
            </w:r>
          </w:p>
          <w:p w14:paraId="17A344A8" w14:textId="054F0B3F" w:rsidR="003835A5" w:rsidRDefault="0C04BA86" w:rsidP="2FF4FE87">
            <w:pPr>
              <w:pStyle w:val="ListParagraph"/>
              <w:numPr>
                <w:ilvl w:val="0"/>
                <w:numId w:val="2"/>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Time could be given in music lessons to intentionally listen to different genes of music</w:t>
            </w:r>
          </w:p>
          <w:p w14:paraId="7746BC6B" w14:textId="45C4094F" w:rsidR="003835A5" w:rsidRDefault="003835A5" w:rsidP="2FF4FE87">
            <w:pPr>
              <w:rPr>
                <w:rFonts w:ascii="Gill Sans MT" w:eastAsia="Gill Sans MT" w:hAnsi="Gill Sans MT" w:cs="Gill Sans MT"/>
                <w:color w:val="000000" w:themeColor="text1"/>
                <w:sz w:val="20"/>
                <w:szCs w:val="20"/>
              </w:rPr>
            </w:pPr>
          </w:p>
          <w:p w14:paraId="68FFC3A7" w14:textId="2591BE9F" w:rsidR="003835A5" w:rsidRDefault="003835A5" w:rsidP="2FF4FE87">
            <w:pPr>
              <w:rPr>
                <w:rFonts w:ascii="Gill Sans MT" w:eastAsia="Gill Sans MT" w:hAnsi="Gill Sans MT" w:cs="Gill Sans MT"/>
                <w:color w:val="000000" w:themeColor="text1"/>
                <w:sz w:val="20"/>
                <w:szCs w:val="20"/>
              </w:rPr>
            </w:pPr>
          </w:p>
          <w:p w14:paraId="016912C2" w14:textId="5B47C868" w:rsidR="003835A5" w:rsidRDefault="0C04BA86" w:rsidP="2FF4FE87">
            <w:pPr>
              <w:rPr>
                <w:rFonts w:ascii="Gill Sans MT" w:eastAsia="Gill Sans MT" w:hAnsi="Gill Sans MT" w:cs="Gill Sans MT"/>
                <w:color w:val="000000" w:themeColor="text1"/>
                <w:sz w:val="20"/>
                <w:szCs w:val="20"/>
              </w:rPr>
            </w:pPr>
            <w:proofErr w:type="gramStart"/>
            <w:r w:rsidRPr="2FF4FE87">
              <w:rPr>
                <w:rFonts w:ascii="Gill Sans MT" w:eastAsia="Gill Sans MT" w:hAnsi="Gill Sans MT" w:cs="Gill Sans MT"/>
                <w:b/>
                <w:bCs/>
                <w:color w:val="000000" w:themeColor="text1"/>
                <w:sz w:val="20"/>
                <w:szCs w:val="20"/>
              </w:rPr>
              <w:t>So</w:t>
            </w:r>
            <w:proofErr w:type="gramEnd"/>
            <w:r w:rsidRPr="2FF4FE87">
              <w:rPr>
                <w:rFonts w:ascii="Gill Sans MT" w:eastAsia="Gill Sans MT" w:hAnsi="Gill Sans MT" w:cs="Gill Sans MT"/>
                <w:b/>
                <w:bCs/>
                <w:color w:val="000000" w:themeColor="text1"/>
                <w:sz w:val="20"/>
                <w:szCs w:val="20"/>
              </w:rPr>
              <w:t xml:space="preserve"> what next? </w:t>
            </w:r>
          </w:p>
          <w:p w14:paraId="425CE8FC" w14:textId="2E29A9FB" w:rsidR="003835A5" w:rsidRDefault="0C04BA86" w:rsidP="2FF4FE87">
            <w:p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Music Genre of the week sheet created by BG for each week to show</w:t>
            </w:r>
          </w:p>
          <w:p w14:paraId="06A03C14" w14:textId="0C4B0961" w:rsidR="003835A5" w:rsidRDefault="0C04BA86" w:rsidP="2FF4FE87">
            <w:pPr>
              <w:pStyle w:val="ListParagraph"/>
              <w:numPr>
                <w:ilvl w:val="0"/>
                <w:numId w:val="1"/>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Genre name</w:t>
            </w:r>
          </w:p>
          <w:p w14:paraId="7324834F" w14:textId="113122C8" w:rsidR="003835A5" w:rsidRDefault="0C04BA86" w:rsidP="2FF4FE87">
            <w:pPr>
              <w:pStyle w:val="ListParagraph"/>
              <w:numPr>
                <w:ilvl w:val="0"/>
                <w:numId w:val="1"/>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Key artists</w:t>
            </w:r>
          </w:p>
          <w:p w14:paraId="7A0BC1FD" w14:textId="78541591" w:rsidR="003835A5" w:rsidRDefault="0C04BA86" w:rsidP="2FF4FE87">
            <w:pPr>
              <w:pStyle w:val="ListParagraph"/>
              <w:numPr>
                <w:ilvl w:val="0"/>
                <w:numId w:val="1"/>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 xml:space="preserve">Key </w:t>
            </w:r>
            <w:proofErr w:type="gramStart"/>
            <w:r w:rsidRPr="2FF4FE87">
              <w:rPr>
                <w:rFonts w:ascii="Gill Sans MT" w:eastAsia="Gill Sans MT" w:hAnsi="Gill Sans MT" w:cs="Gill Sans MT"/>
                <w:color w:val="000000" w:themeColor="text1"/>
                <w:sz w:val="20"/>
                <w:szCs w:val="20"/>
              </w:rPr>
              <w:t>time period</w:t>
            </w:r>
            <w:proofErr w:type="gramEnd"/>
            <w:r w:rsidRPr="2FF4FE87">
              <w:rPr>
                <w:rFonts w:ascii="Gill Sans MT" w:eastAsia="Gill Sans MT" w:hAnsi="Gill Sans MT" w:cs="Gill Sans MT"/>
                <w:color w:val="000000" w:themeColor="text1"/>
                <w:sz w:val="20"/>
                <w:szCs w:val="20"/>
              </w:rPr>
              <w:t xml:space="preserve"> when the music became popular (if appropriate)</w:t>
            </w:r>
          </w:p>
          <w:p w14:paraId="55AFBC11" w14:textId="74F81E34" w:rsidR="003835A5" w:rsidRDefault="0C04BA86" w:rsidP="2FF4FE87">
            <w:pPr>
              <w:pStyle w:val="ListParagraph"/>
              <w:numPr>
                <w:ilvl w:val="0"/>
                <w:numId w:val="1"/>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 xml:space="preserve">Key instruments used </w:t>
            </w:r>
          </w:p>
          <w:p w14:paraId="7F6FA60D" w14:textId="0ACE149E" w:rsidR="003835A5" w:rsidRDefault="0C04BA86" w:rsidP="2FF4FE87">
            <w:pPr>
              <w:pStyle w:val="ListParagraph"/>
              <w:numPr>
                <w:ilvl w:val="0"/>
                <w:numId w:val="1"/>
              </w:numPr>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Key questions: What do you like or dislike about the music? Use vocab of genre, timbre (feel of the music), pitch, tempo, dynamics, rhythm, tempo</w:t>
            </w:r>
          </w:p>
          <w:p w14:paraId="4A3B940C" w14:textId="0A8A2C47" w:rsidR="003835A5" w:rsidRDefault="0C04BA86" w:rsidP="2FF4FE87">
            <w:pPr>
              <w:ind w:left="360"/>
              <w:rPr>
                <w:rFonts w:ascii="Gill Sans MT" w:eastAsia="Gill Sans MT" w:hAnsi="Gill Sans MT" w:cs="Gill Sans MT"/>
                <w:color w:val="000000" w:themeColor="text1"/>
                <w:sz w:val="20"/>
                <w:szCs w:val="20"/>
              </w:rPr>
            </w:pPr>
            <w:r w:rsidRPr="2FF4FE87">
              <w:rPr>
                <w:rFonts w:ascii="Gill Sans MT" w:eastAsia="Gill Sans MT" w:hAnsi="Gill Sans MT" w:cs="Gill Sans MT"/>
                <w:color w:val="000000" w:themeColor="text1"/>
                <w:sz w:val="20"/>
                <w:szCs w:val="20"/>
              </w:rPr>
              <w:t xml:space="preserve">                             Would you like to listen to more music from this genre?</w:t>
            </w:r>
          </w:p>
        </w:tc>
      </w:tr>
      <w:tr w:rsidR="00DC6CFB" w14:paraId="4A3B9416" w14:textId="77777777" w:rsidTr="2FF4FE87">
        <w:trPr>
          <w:trHeight w:val="285"/>
        </w:trPr>
        <w:tc>
          <w:tcPr>
            <w:tcW w:w="3165" w:type="dxa"/>
          </w:tcPr>
          <w:p w14:paraId="4A3B940E"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lastRenderedPageBreak/>
              <w:t>To integrate new Music Express units into LTP</w:t>
            </w:r>
          </w:p>
        </w:tc>
        <w:tc>
          <w:tcPr>
            <w:tcW w:w="3195" w:type="dxa"/>
          </w:tcPr>
          <w:p w14:paraId="4A3B940F"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t xml:space="preserve">Explore during Summer 2 and Autumn 1 24/25 </w:t>
            </w:r>
          </w:p>
          <w:p w14:paraId="4A3B9410"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t>Update assessment sheets and curriculum documents</w:t>
            </w:r>
          </w:p>
          <w:p w14:paraId="4A3B9411" w14:textId="77777777" w:rsidR="00DC6CFB" w:rsidRDefault="00DC6CFB">
            <w:pPr>
              <w:rPr>
                <w:rFonts w:ascii="Gill Sans" w:eastAsia="Gill Sans" w:hAnsi="Gill Sans" w:cs="Gill Sans"/>
                <w:sz w:val="20"/>
                <w:szCs w:val="20"/>
              </w:rPr>
            </w:pPr>
          </w:p>
        </w:tc>
        <w:tc>
          <w:tcPr>
            <w:tcW w:w="1140" w:type="dxa"/>
          </w:tcPr>
          <w:p w14:paraId="4A3B9412" w14:textId="77777777" w:rsidR="00DC6CFB" w:rsidRDefault="006E156D">
            <w:pPr>
              <w:jc w:val="center"/>
              <w:rPr>
                <w:rFonts w:ascii="Gill Sans" w:eastAsia="Gill Sans" w:hAnsi="Gill Sans" w:cs="Gill Sans"/>
                <w:sz w:val="20"/>
                <w:szCs w:val="20"/>
              </w:rPr>
            </w:pPr>
            <w:r>
              <w:rPr>
                <w:rFonts w:ascii="Gill Sans" w:eastAsia="Gill Sans" w:hAnsi="Gill Sans" w:cs="Gill Sans"/>
                <w:sz w:val="20"/>
                <w:szCs w:val="20"/>
              </w:rPr>
              <w:t>BG</w:t>
            </w:r>
          </w:p>
        </w:tc>
        <w:tc>
          <w:tcPr>
            <w:tcW w:w="1320" w:type="dxa"/>
          </w:tcPr>
          <w:p w14:paraId="4A3B9413" w14:textId="039A1A86" w:rsidR="00DC6CFB" w:rsidRDefault="00C465C1">
            <w:pPr>
              <w:jc w:val="center"/>
              <w:rPr>
                <w:rFonts w:ascii="Gill Sans" w:eastAsia="Gill Sans" w:hAnsi="Gill Sans" w:cs="Gill Sans"/>
                <w:sz w:val="20"/>
                <w:szCs w:val="20"/>
              </w:rPr>
            </w:pPr>
            <w:r>
              <w:rPr>
                <w:rFonts w:ascii="Gill Sans" w:eastAsia="Gill Sans" w:hAnsi="Gill Sans" w:cs="Gill Sans"/>
                <w:sz w:val="20"/>
                <w:szCs w:val="20"/>
              </w:rPr>
              <w:t xml:space="preserve">Summer 2 ready for </w:t>
            </w:r>
            <w:r w:rsidR="001540E2">
              <w:rPr>
                <w:rFonts w:ascii="Gill Sans" w:eastAsia="Gill Sans" w:hAnsi="Gill Sans" w:cs="Gill Sans"/>
                <w:sz w:val="20"/>
                <w:szCs w:val="20"/>
              </w:rPr>
              <w:t>25/26</w:t>
            </w:r>
          </w:p>
        </w:tc>
        <w:tc>
          <w:tcPr>
            <w:tcW w:w="1440" w:type="dxa"/>
          </w:tcPr>
          <w:p w14:paraId="4A3B9414" w14:textId="77777777" w:rsidR="00DC6CFB" w:rsidRDefault="00DC6CFB">
            <w:pPr>
              <w:rPr>
                <w:rFonts w:ascii="Gill Sans" w:eastAsia="Gill Sans" w:hAnsi="Gill Sans" w:cs="Gill Sans"/>
                <w:sz w:val="20"/>
                <w:szCs w:val="20"/>
              </w:rPr>
            </w:pPr>
          </w:p>
        </w:tc>
        <w:tc>
          <w:tcPr>
            <w:tcW w:w="5355" w:type="dxa"/>
          </w:tcPr>
          <w:p w14:paraId="4A3B9415" w14:textId="77777777" w:rsidR="00DC6CFB" w:rsidRDefault="00DC6CFB">
            <w:pPr>
              <w:ind w:left="720"/>
              <w:rPr>
                <w:rFonts w:ascii="Gill Sans" w:eastAsia="Gill Sans" w:hAnsi="Gill Sans" w:cs="Gill Sans"/>
                <w:sz w:val="20"/>
                <w:szCs w:val="20"/>
              </w:rPr>
            </w:pPr>
          </w:p>
        </w:tc>
      </w:tr>
      <w:tr w:rsidR="00DC6CFB" w14:paraId="4A3B941D" w14:textId="77777777" w:rsidTr="2FF4FE87">
        <w:trPr>
          <w:trHeight w:val="285"/>
        </w:trPr>
        <w:tc>
          <w:tcPr>
            <w:tcW w:w="3165" w:type="dxa"/>
          </w:tcPr>
          <w:p w14:paraId="4A3B9417"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lastRenderedPageBreak/>
              <w:t xml:space="preserve">To monitor use of assessment sheets </w:t>
            </w:r>
            <w:r>
              <w:rPr>
                <w:rFonts w:ascii="Gill Sans" w:eastAsia="Gill Sans" w:hAnsi="Gill Sans" w:cs="Gill Sans"/>
                <w:b/>
                <w:sz w:val="20"/>
                <w:szCs w:val="20"/>
              </w:rPr>
              <w:t xml:space="preserve">during </w:t>
            </w:r>
            <w:r>
              <w:rPr>
                <w:rFonts w:ascii="Gill Sans" w:eastAsia="Gill Sans" w:hAnsi="Gill Sans" w:cs="Gill Sans"/>
                <w:sz w:val="20"/>
                <w:szCs w:val="20"/>
              </w:rPr>
              <w:t>units as well as end of unit assessment</w:t>
            </w:r>
          </w:p>
        </w:tc>
        <w:tc>
          <w:tcPr>
            <w:tcW w:w="3195" w:type="dxa"/>
          </w:tcPr>
          <w:p w14:paraId="4A3B9418" w14:textId="0A67A679" w:rsidR="00DC6CFB" w:rsidRDefault="00C465C1">
            <w:pPr>
              <w:rPr>
                <w:rFonts w:ascii="Gill Sans" w:eastAsia="Gill Sans" w:hAnsi="Gill Sans" w:cs="Gill Sans"/>
                <w:sz w:val="20"/>
                <w:szCs w:val="20"/>
              </w:rPr>
            </w:pPr>
            <w:r>
              <w:rPr>
                <w:rFonts w:ascii="Gill Sans" w:eastAsia="Gill Sans" w:hAnsi="Gill Sans" w:cs="Gill Sans"/>
                <w:sz w:val="20"/>
                <w:szCs w:val="20"/>
              </w:rPr>
              <w:t>Drop ins</w:t>
            </w:r>
          </w:p>
        </w:tc>
        <w:tc>
          <w:tcPr>
            <w:tcW w:w="1140" w:type="dxa"/>
          </w:tcPr>
          <w:p w14:paraId="4A3B9419" w14:textId="15B875A9" w:rsidR="00DC6CFB" w:rsidRDefault="00C465C1">
            <w:pPr>
              <w:jc w:val="center"/>
              <w:rPr>
                <w:rFonts w:ascii="Gill Sans" w:eastAsia="Gill Sans" w:hAnsi="Gill Sans" w:cs="Gill Sans"/>
                <w:sz w:val="20"/>
                <w:szCs w:val="20"/>
              </w:rPr>
            </w:pPr>
            <w:r>
              <w:rPr>
                <w:rFonts w:ascii="Gill Sans" w:eastAsia="Gill Sans" w:hAnsi="Gill Sans" w:cs="Gill Sans"/>
                <w:sz w:val="20"/>
                <w:szCs w:val="20"/>
              </w:rPr>
              <w:t>BG</w:t>
            </w:r>
          </w:p>
        </w:tc>
        <w:tc>
          <w:tcPr>
            <w:tcW w:w="1320" w:type="dxa"/>
          </w:tcPr>
          <w:p w14:paraId="4A3B941A" w14:textId="176FC4A3" w:rsidR="00DC6CFB" w:rsidRDefault="00A47498">
            <w:pPr>
              <w:jc w:val="center"/>
              <w:rPr>
                <w:rFonts w:ascii="Gill Sans" w:eastAsia="Gill Sans" w:hAnsi="Gill Sans" w:cs="Gill Sans"/>
                <w:sz w:val="20"/>
                <w:szCs w:val="20"/>
              </w:rPr>
            </w:pPr>
            <w:r>
              <w:rPr>
                <w:rFonts w:ascii="Gill Sans" w:eastAsia="Gill Sans" w:hAnsi="Gill Sans" w:cs="Gill Sans"/>
                <w:sz w:val="20"/>
                <w:szCs w:val="20"/>
              </w:rPr>
              <w:t>S</w:t>
            </w:r>
            <w:r w:rsidR="003715C3">
              <w:rPr>
                <w:rFonts w:ascii="Gill Sans" w:eastAsia="Gill Sans" w:hAnsi="Gill Sans" w:cs="Gill Sans"/>
                <w:sz w:val="20"/>
                <w:szCs w:val="20"/>
              </w:rPr>
              <w:t>ummer</w:t>
            </w:r>
            <w:r>
              <w:rPr>
                <w:rFonts w:ascii="Gill Sans" w:eastAsia="Gill Sans" w:hAnsi="Gill Sans" w:cs="Gill Sans"/>
                <w:sz w:val="20"/>
                <w:szCs w:val="20"/>
              </w:rPr>
              <w:t xml:space="preserve"> 1</w:t>
            </w:r>
          </w:p>
        </w:tc>
        <w:tc>
          <w:tcPr>
            <w:tcW w:w="1440" w:type="dxa"/>
          </w:tcPr>
          <w:p w14:paraId="4A3B941B" w14:textId="77777777" w:rsidR="00DC6CFB" w:rsidRDefault="00DC6CFB">
            <w:pPr>
              <w:rPr>
                <w:rFonts w:ascii="Gill Sans" w:eastAsia="Gill Sans" w:hAnsi="Gill Sans" w:cs="Gill Sans"/>
                <w:sz w:val="20"/>
                <w:szCs w:val="20"/>
              </w:rPr>
            </w:pPr>
          </w:p>
        </w:tc>
        <w:tc>
          <w:tcPr>
            <w:tcW w:w="5355" w:type="dxa"/>
          </w:tcPr>
          <w:p w14:paraId="4A3B941C" w14:textId="77777777" w:rsidR="00DC6CFB" w:rsidRDefault="00DC6CFB">
            <w:pPr>
              <w:rPr>
                <w:rFonts w:ascii="Gill Sans" w:eastAsia="Gill Sans" w:hAnsi="Gill Sans" w:cs="Gill Sans"/>
                <w:sz w:val="20"/>
                <w:szCs w:val="20"/>
              </w:rPr>
            </w:pPr>
          </w:p>
        </w:tc>
      </w:tr>
      <w:tr w:rsidR="00DC6CFB" w14:paraId="4A3B9425" w14:textId="77777777" w:rsidTr="2FF4FE87">
        <w:trPr>
          <w:trHeight w:val="285"/>
        </w:trPr>
        <w:tc>
          <w:tcPr>
            <w:tcW w:w="3165" w:type="dxa"/>
          </w:tcPr>
          <w:p w14:paraId="4A3B941E" w14:textId="77777777" w:rsidR="00DC6CFB" w:rsidRDefault="006E156D">
            <w:pPr>
              <w:rPr>
                <w:rFonts w:ascii="Gill Sans" w:eastAsia="Gill Sans" w:hAnsi="Gill Sans" w:cs="Gill Sans"/>
              </w:rPr>
            </w:pPr>
            <w:r>
              <w:rPr>
                <w:rFonts w:ascii="Gill Sans" w:eastAsia="Gill Sans" w:hAnsi="Gill Sans" w:cs="Gill Sans"/>
              </w:rPr>
              <w:t xml:space="preserve">Continue to embed knowledge of musical vocabulary. Staff need to ensure they focus on introducing and reinforcing key vocabulary at beginning of each music lesson. (Word Blast?) </w:t>
            </w:r>
          </w:p>
          <w:p w14:paraId="4A3B941F" w14:textId="77777777" w:rsidR="00DC6CFB" w:rsidRDefault="00DC6CFB">
            <w:pPr>
              <w:rPr>
                <w:rFonts w:ascii="Gill Sans" w:eastAsia="Gill Sans" w:hAnsi="Gill Sans" w:cs="Gill Sans"/>
                <w:sz w:val="20"/>
                <w:szCs w:val="20"/>
              </w:rPr>
            </w:pPr>
          </w:p>
        </w:tc>
        <w:tc>
          <w:tcPr>
            <w:tcW w:w="3195" w:type="dxa"/>
          </w:tcPr>
          <w:p w14:paraId="4A3B9420" w14:textId="77777777" w:rsidR="00DC6CFB" w:rsidRDefault="00DC6CFB">
            <w:pPr>
              <w:rPr>
                <w:rFonts w:ascii="Gill Sans" w:eastAsia="Gill Sans" w:hAnsi="Gill Sans" w:cs="Gill Sans"/>
                <w:sz w:val="20"/>
                <w:szCs w:val="20"/>
              </w:rPr>
            </w:pPr>
          </w:p>
        </w:tc>
        <w:tc>
          <w:tcPr>
            <w:tcW w:w="1140" w:type="dxa"/>
          </w:tcPr>
          <w:p w14:paraId="4A3B9421" w14:textId="259B563A" w:rsidR="00DC6CFB" w:rsidRDefault="00C465C1">
            <w:pPr>
              <w:jc w:val="center"/>
              <w:rPr>
                <w:rFonts w:ascii="Gill Sans" w:eastAsia="Gill Sans" w:hAnsi="Gill Sans" w:cs="Gill Sans"/>
                <w:sz w:val="20"/>
                <w:szCs w:val="20"/>
              </w:rPr>
            </w:pPr>
            <w:r>
              <w:rPr>
                <w:rFonts w:ascii="Gill Sans" w:eastAsia="Gill Sans" w:hAnsi="Gill Sans" w:cs="Gill Sans"/>
                <w:sz w:val="20"/>
                <w:szCs w:val="20"/>
              </w:rPr>
              <w:t>BG</w:t>
            </w:r>
          </w:p>
        </w:tc>
        <w:tc>
          <w:tcPr>
            <w:tcW w:w="1320" w:type="dxa"/>
          </w:tcPr>
          <w:p w14:paraId="4A3B9422" w14:textId="6B370733" w:rsidR="00DC6CFB" w:rsidRDefault="00A75318">
            <w:pPr>
              <w:jc w:val="center"/>
              <w:rPr>
                <w:rFonts w:ascii="Gill Sans" w:eastAsia="Gill Sans" w:hAnsi="Gill Sans" w:cs="Gill Sans"/>
                <w:sz w:val="20"/>
                <w:szCs w:val="20"/>
              </w:rPr>
            </w:pPr>
            <w:r>
              <w:rPr>
                <w:rFonts w:ascii="Gill Sans" w:eastAsia="Gill Sans" w:hAnsi="Gill Sans" w:cs="Gill Sans"/>
                <w:sz w:val="20"/>
                <w:szCs w:val="20"/>
              </w:rPr>
              <w:t>S</w:t>
            </w:r>
            <w:r w:rsidR="003715C3">
              <w:rPr>
                <w:rFonts w:ascii="Gill Sans" w:eastAsia="Gill Sans" w:hAnsi="Gill Sans" w:cs="Gill Sans"/>
                <w:sz w:val="20"/>
                <w:szCs w:val="20"/>
              </w:rPr>
              <w:t>ummer</w:t>
            </w:r>
            <w:r>
              <w:rPr>
                <w:rFonts w:ascii="Gill Sans" w:eastAsia="Gill Sans" w:hAnsi="Gill Sans" w:cs="Gill Sans"/>
                <w:sz w:val="20"/>
                <w:szCs w:val="20"/>
              </w:rPr>
              <w:t xml:space="preserve"> 1 </w:t>
            </w:r>
          </w:p>
        </w:tc>
        <w:tc>
          <w:tcPr>
            <w:tcW w:w="1440" w:type="dxa"/>
          </w:tcPr>
          <w:p w14:paraId="4A3B9423" w14:textId="77777777" w:rsidR="00DC6CFB" w:rsidRDefault="00DC6CFB">
            <w:pPr>
              <w:rPr>
                <w:rFonts w:ascii="Gill Sans" w:eastAsia="Gill Sans" w:hAnsi="Gill Sans" w:cs="Gill Sans"/>
                <w:sz w:val="20"/>
                <w:szCs w:val="20"/>
              </w:rPr>
            </w:pPr>
          </w:p>
        </w:tc>
        <w:tc>
          <w:tcPr>
            <w:tcW w:w="5355" w:type="dxa"/>
          </w:tcPr>
          <w:p w14:paraId="4A3B9424" w14:textId="77777777" w:rsidR="00DC6CFB" w:rsidRDefault="00DC6CFB">
            <w:pPr>
              <w:rPr>
                <w:rFonts w:ascii="Gill Sans" w:eastAsia="Gill Sans" w:hAnsi="Gill Sans" w:cs="Gill Sans"/>
                <w:sz w:val="20"/>
                <w:szCs w:val="20"/>
              </w:rPr>
            </w:pPr>
          </w:p>
        </w:tc>
      </w:tr>
      <w:tr w:rsidR="00DC6CFB" w14:paraId="4A3B942F" w14:textId="77777777" w:rsidTr="2FF4FE87">
        <w:trPr>
          <w:trHeight w:val="285"/>
        </w:trPr>
        <w:tc>
          <w:tcPr>
            <w:tcW w:w="3165" w:type="dxa"/>
          </w:tcPr>
          <w:p w14:paraId="4A3B9426" w14:textId="77777777" w:rsidR="00DC6CFB" w:rsidRDefault="006E156D">
            <w:pPr>
              <w:rPr>
                <w:rFonts w:ascii="Gill Sans" w:eastAsia="Gill Sans" w:hAnsi="Gill Sans" w:cs="Gill Sans"/>
                <w:sz w:val="20"/>
                <w:szCs w:val="20"/>
              </w:rPr>
            </w:pPr>
            <w:r>
              <w:rPr>
                <w:rFonts w:ascii="Gill Sans" w:eastAsia="Gill Sans" w:hAnsi="Gill Sans" w:cs="Gill Sans"/>
                <w:sz w:val="20"/>
                <w:szCs w:val="20"/>
              </w:rPr>
              <w:t xml:space="preserve">Build links with DOWMAT music hub (introduced Summer 2) </w:t>
            </w:r>
          </w:p>
          <w:p w14:paraId="4A3B9427" w14:textId="77777777" w:rsidR="00DC6CFB" w:rsidRPr="00827497" w:rsidRDefault="006E156D">
            <w:pPr>
              <w:rPr>
                <w:rFonts w:ascii="Gill Sans" w:eastAsia="Gill Sans" w:hAnsi="Gill Sans" w:cs="Gill Sans"/>
                <w:sz w:val="20"/>
                <w:szCs w:val="20"/>
              </w:rPr>
            </w:pPr>
            <w:r w:rsidRPr="00827497">
              <w:rPr>
                <w:rFonts w:ascii="Gill Sans" w:eastAsia="Gill Sans" w:hAnsi="Gill Sans" w:cs="Gill Sans"/>
                <w:sz w:val="20"/>
                <w:szCs w:val="20"/>
              </w:rPr>
              <w:t xml:space="preserve">FURTHER DETAILS TO BE ADDED FOLLOWING </w:t>
            </w:r>
            <w:proofErr w:type="gramStart"/>
            <w:r w:rsidRPr="00827497">
              <w:rPr>
                <w:rFonts w:ascii="Gill Sans" w:eastAsia="Gill Sans" w:hAnsi="Gill Sans" w:cs="Gill Sans"/>
                <w:sz w:val="20"/>
                <w:szCs w:val="20"/>
              </w:rPr>
              <w:t>MEETING</w:t>
            </w:r>
            <w:proofErr w:type="gramEnd"/>
            <w:r w:rsidRPr="00827497">
              <w:rPr>
                <w:rFonts w:ascii="Gill Sans" w:eastAsia="Gill Sans" w:hAnsi="Gill Sans" w:cs="Gill Sans"/>
                <w:sz w:val="20"/>
                <w:szCs w:val="20"/>
              </w:rPr>
              <w:t xml:space="preserve"> ON 27TH JUNE 24</w:t>
            </w:r>
          </w:p>
          <w:p w14:paraId="4A3B9428" w14:textId="77777777" w:rsidR="00DC6CFB" w:rsidRDefault="00DC6CFB">
            <w:pPr>
              <w:rPr>
                <w:rFonts w:ascii="Gill Sans" w:eastAsia="Gill Sans" w:hAnsi="Gill Sans" w:cs="Gill Sans"/>
                <w:sz w:val="20"/>
                <w:szCs w:val="20"/>
              </w:rPr>
            </w:pPr>
          </w:p>
          <w:p w14:paraId="4A3B9429" w14:textId="77777777" w:rsidR="00DC6CFB" w:rsidRDefault="00DC6CFB">
            <w:pPr>
              <w:rPr>
                <w:rFonts w:ascii="Gill Sans" w:eastAsia="Gill Sans" w:hAnsi="Gill Sans" w:cs="Gill Sans"/>
                <w:sz w:val="20"/>
                <w:szCs w:val="20"/>
              </w:rPr>
            </w:pPr>
          </w:p>
        </w:tc>
        <w:tc>
          <w:tcPr>
            <w:tcW w:w="3195" w:type="dxa"/>
          </w:tcPr>
          <w:p w14:paraId="4A3B942A" w14:textId="77777777" w:rsidR="00DC6CFB" w:rsidRDefault="00DC6CFB">
            <w:pPr>
              <w:rPr>
                <w:rFonts w:ascii="Gill Sans" w:eastAsia="Gill Sans" w:hAnsi="Gill Sans" w:cs="Gill Sans"/>
                <w:sz w:val="20"/>
                <w:szCs w:val="20"/>
              </w:rPr>
            </w:pPr>
          </w:p>
        </w:tc>
        <w:tc>
          <w:tcPr>
            <w:tcW w:w="1140" w:type="dxa"/>
          </w:tcPr>
          <w:p w14:paraId="4A3B942B" w14:textId="00FF6655" w:rsidR="00DC6CFB" w:rsidRDefault="00C465C1">
            <w:pPr>
              <w:jc w:val="center"/>
              <w:rPr>
                <w:rFonts w:ascii="Gill Sans" w:eastAsia="Gill Sans" w:hAnsi="Gill Sans" w:cs="Gill Sans"/>
                <w:sz w:val="20"/>
                <w:szCs w:val="20"/>
              </w:rPr>
            </w:pPr>
            <w:r>
              <w:rPr>
                <w:rFonts w:ascii="Gill Sans" w:eastAsia="Gill Sans" w:hAnsi="Gill Sans" w:cs="Gill Sans"/>
                <w:sz w:val="20"/>
                <w:szCs w:val="20"/>
              </w:rPr>
              <w:t>BG</w:t>
            </w:r>
          </w:p>
        </w:tc>
        <w:tc>
          <w:tcPr>
            <w:tcW w:w="1320" w:type="dxa"/>
          </w:tcPr>
          <w:p w14:paraId="4A3B942C" w14:textId="781F57B8" w:rsidR="00DC6CFB" w:rsidRDefault="003715C3">
            <w:pPr>
              <w:jc w:val="center"/>
              <w:rPr>
                <w:rFonts w:ascii="Gill Sans" w:eastAsia="Gill Sans" w:hAnsi="Gill Sans" w:cs="Gill Sans"/>
                <w:sz w:val="20"/>
                <w:szCs w:val="20"/>
              </w:rPr>
            </w:pPr>
            <w:r>
              <w:rPr>
                <w:rFonts w:ascii="Gill Sans" w:eastAsia="Gill Sans" w:hAnsi="Gill Sans" w:cs="Gill Sans"/>
                <w:sz w:val="20"/>
                <w:szCs w:val="20"/>
              </w:rPr>
              <w:t>Ongoing</w:t>
            </w:r>
          </w:p>
        </w:tc>
        <w:tc>
          <w:tcPr>
            <w:tcW w:w="1440" w:type="dxa"/>
          </w:tcPr>
          <w:p w14:paraId="4A3B942D" w14:textId="77777777" w:rsidR="00DC6CFB" w:rsidRDefault="00DC6CFB">
            <w:pPr>
              <w:rPr>
                <w:rFonts w:ascii="Gill Sans" w:eastAsia="Gill Sans" w:hAnsi="Gill Sans" w:cs="Gill Sans"/>
                <w:sz w:val="20"/>
                <w:szCs w:val="20"/>
              </w:rPr>
            </w:pPr>
          </w:p>
        </w:tc>
        <w:tc>
          <w:tcPr>
            <w:tcW w:w="5355" w:type="dxa"/>
          </w:tcPr>
          <w:p w14:paraId="33D00DB6" w14:textId="77777777" w:rsidR="00DC6CFB" w:rsidRDefault="00827497">
            <w:pPr>
              <w:rPr>
                <w:rFonts w:ascii="Gill Sans" w:eastAsia="Gill Sans" w:hAnsi="Gill Sans" w:cs="Gill Sans"/>
                <w:sz w:val="20"/>
                <w:szCs w:val="20"/>
              </w:rPr>
            </w:pPr>
            <w:proofErr w:type="gramStart"/>
            <w:r>
              <w:rPr>
                <w:rFonts w:ascii="Gill Sans" w:eastAsia="Gill Sans" w:hAnsi="Gill Sans" w:cs="Gill Sans"/>
                <w:sz w:val="20"/>
                <w:szCs w:val="20"/>
              </w:rPr>
              <w:t>Unfortunately</w:t>
            </w:r>
            <w:proofErr w:type="gramEnd"/>
            <w:r>
              <w:rPr>
                <w:rFonts w:ascii="Gill Sans" w:eastAsia="Gill Sans" w:hAnsi="Gill Sans" w:cs="Gill Sans"/>
                <w:sz w:val="20"/>
                <w:szCs w:val="20"/>
              </w:rPr>
              <w:t xml:space="preserve"> due to a </w:t>
            </w:r>
            <w:r w:rsidR="000D3561">
              <w:rPr>
                <w:rFonts w:ascii="Gill Sans" w:eastAsia="Gill Sans" w:hAnsi="Gill Sans" w:cs="Gill Sans"/>
                <w:sz w:val="20"/>
                <w:szCs w:val="20"/>
              </w:rPr>
              <w:t>mix up with dates I missed th</w:t>
            </w:r>
            <w:r w:rsidR="00C465C1">
              <w:rPr>
                <w:rFonts w:ascii="Gill Sans" w:eastAsia="Gill Sans" w:hAnsi="Gill Sans" w:cs="Gill Sans"/>
                <w:sz w:val="20"/>
                <w:szCs w:val="20"/>
              </w:rPr>
              <w:t xml:space="preserve">e meeting. </w:t>
            </w:r>
          </w:p>
          <w:p w14:paraId="4A3B942E" w14:textId="45CAF247" w:rsidR="00C465C1" w:rsidRDefault="00C465C1">
            <w:pPr>
              <w:rPr>
                <w:rFonts w:ascii="Gill Sans" w:eastAsia="Gill Sans" w:hAnsi="Gill Sans" w:cs="Gill Sans"/>
                <w:sz w:val="20"/>
                <w:szCs w:val="20"/>
              </w:rPr>
            </w:pPr>
            <w:r>
              <w:rPr>
                <w:rFonts w:ascii="Gill Sans" w:eastAsia="Gill Sans" w:hAnsi="Gill Sans" w:cs="Gill Sans"/>
                <w:sz w:val="20"/>
                <w:szCs w:val="20"/>
              </w:rPr>
              <w:t>Awaiting a date for a new meeting</w:t>
            </w:r>
          </w:p>
        </w:tc>
      </w:tr>
      <w:tr w:rsidR="00DC6CFB" w14:paraId="4A3B9437" w14:textId="77777777" w:rsidTr="2FF4FE87">
        <w:trPr>
          <w:trHeight w:val="285"/>
        </w:trPr>
        <w:tc>
          <w:tcPr>
            <w:tcW w:w="3165" w:type="dxa"/>
          </w:tcPr>
          <w:p w14:paraId="4A3B9430" w14:textId="75DBC122" w:rsidR="00DC6CFB" w:rsidRDefault="006E156D">
            <w:pPr>
              <w:rPr>
                <w:rFonts w:ascii="Gill Sans" w:eastAsia="Gill Sans" w:hAnsi="Gill Sans" w:cs="Gill Sans"/>
              </w:rPr>
            </w:pPr>
            <w:r w:rsidRPr="2FF4FE87">
              <w:rPr>
                <w:rFonts w:ascii="Gill Sans" w:eastAsia="Gill Sans" w:hAnsi="Gill Sans" w:cs="Gill Sans"/>
              </w:rPr>
              <w:t>Provide opportunities to delve into a music and give time to engage thoroughly.</w:t>
            </w:r>
          </w:p>
          <w:p w14:paraId="4A3B9431" w14:textId="77777777" w:rsidR="00DC6CFB" w:rsidRDefault="00DC6CFB">
            <w:pPr>
              <w:rPr>
                <w:rFonts w:ascii="Gill Sans" w:eastAsia="Gill Sans" w:hAnsi="Gill Sans" w:cs="Gill Sans"/>
                <w:sz w:val="20"/>
                <w:szCs w:val="20"/>
              </w:rPr>
            </w:pPr>
          </w:p>
        </w:tc>
        <w:tc>
          <w:tcPr>
            <w:tcW w:w="3195" w:type="dxa"/>
          </w:tcPr>
          <w:p w14:paraId="4A3B9432" w14:textId="77777777" w:rsidR="00DC6CFB" w:rsidRDefault="00DC6CFB">
            <w:pPr>
              <w:rPr>
                <w:rFonts w:ascii="Gill Sans" w:eastAsia="Gill Sans" w:hAnsi="Gill Sans" w:cs="Gill Sans"/>
                <w:sz w:val="20"/>
                <w:szCs w:val="20"/>
              </w:rPr>
            </w:pPr>
          </w:p>
        </w:tc>
        <w:tc>
          <w:tcPr>
            <w:tcW w:w="1140" w:type="dxa"/>
          </w:tcPr>
          <w:p w14:paraId="4A3B9433" w14:textId="2C2ECAD3" w:rsidR="00DC6CFB" w:rsidRDefault="00C465C1">
            <w:pPr>
              <w:jc w:val="center"/>
              <w:rPr>
                <w:rFonts w:ascii="Gill Sans" w:eastAsia="Gill Sans" w:hAnsi="Gill Sans" w:cs="Gill Sans"/>
                <w:sz w:val="20"/>
                <w:szCs w:val="20"/>
              </w:rPr>
            </w:pPr>
            <w:r>
              <w:rPr>
                <w:rFonts w:ascii="Gill Sans" w:eastAsia="Gill Sans" w:hAnsi="Gill Sans" w:cs="Gill Sans"/>
                <w:sz w:val="20"/>
                <w:szCs w:val="20"/>
              </w:rPr>
              <w:t>BG</w:t>
            </w:r>
          </w:p>
        </w:tc>
        <w:tc>
          <w:tcPr>
            <w:tcW w:w="1320" w:type="dxa"/>
          </w:tcPr>
          <w:p w14:paraId="4A3B9434" w14:textId="3C8B0B40" w:rsidR="00DC6CFB" w:rsidRDefault="006E156D">
            <w:pPr>
              <w:jc w:val="center"/>
              <w:rPr>
                <w:rFonts w:ascii="Gill Sans" w:eastAsia="Gill Sans" w:hAnsi="Gill Sans" w:cs="Gill Sans"/>
                <w:sz w:val="20"/>
                <w:szCs w:val="20"/>
              </w:rPr>
            </w:pPr>
            <w:r>
              <w:rPr>
                <w:rFonts w:ascii="Gill Sans" w:eastAsia="Gill Sans" w:hAnsi="Gill Sans" w:cs="Gill Sans"/>
                <w:sz w:val="20"/>
                <w:szCs w:val="20"/>
              </w:rPr>
              <w:t xml:space="preserve">Summer 2 </w:t>
            </w:r>
          </w:p>
        </w:tc>
        <w:tc>
          <w:tcPr>
            <w:tcW w:w="1440" w:type="dxa"/>
          </w:tcPr>
          <w:p w14:paraId="4A3B9435" w14:textId="77777777" w:rsidR="00DC6CFB" w:rsidRDefault="00DC6CFB">
            <w:pPr>
              <w:rPr>
                <w:rFonts w:ascii="Gill Sans" w:eastAsia="Gill Sans" w:hAnsi="Gill Sans" w:cs="Gill Sans"/>
                <w:sz w:val="20"/>
                <w:szCs w:val="20"/>
              </w:rPr>
            </w:pPr>
          </w:p>
        </w:tc>
        <w:tc>
          <w:tcPr>
            <w:tcW w:w="5355" w:type="dxa"/>
          </w:tcPr>
          <w:p w14:paraId="4A3B9436" w14:textId="77777777" w:rsidR="00DC6CFB" w:rsidRDefault="00DC6CFB">
            <w:pPr>
              <w:rPr>
                <w:rFonts w:ascii="Gill Sans" w:eastAsia="Gill Sans" w:hAnsi="Gill Sans" w:cs="Gill Sans"/>
                <w:sz w:val="20"/>
                <w:szCs w:val="20"/>
              </w:rPr>
            </w:pPr>
          </w:p>
        </w:tc>
      </w:tr>
    </w:tbl>
    <w:p w14:paraId="4A3B9438" w14:textId="77777777" w:rsidR="00DC6CFB" w:rsidRDefault="00DC6CFB">
      <w:pPr>
        <w:spacing w:after="160" w:line="259" w:lineRule="auto"/>
        <w:rPr>
          <w:rFonts w:ascii="Gill Sans" w:eastAsia="Gill Sans" w:hAnsi="Gill Sans" w:cs="Gill Sans"/>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0"/>
        <w:gridCol w:w="3060"/>
        <w:gridCol w:w="3165"/>
        <w:gridCol w:w="3255"/>
        <w:gridCol w:w="3000"/>
      </w:tblGrid>
      <w:tr w:rsidR="00CF0144" w:rsidRPr="00CF0144" w14:paraId="4753CCBE" w14:textId="77777777" w:rsidTr="00CF0144">
        <w:trPr>
          <w:trHeight w:val="300"/>
        </w:trPr>
        <w:tc>
          <w:tcPr>
            <w:tcW w:w="1569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2411F1F"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b/>
                <w:bCs/>
                <w:sz w:val="20"/>
                <w:szCs w:val="20"/>
              </w:rPr>
              <w:t>Monitoring afternoon summaries</w:t>
            </w:r>
            <w:r w:rsidRPr="00CF0144">
              <w:rPr>
                <w:rFonts w:ascii="Gill Sans" w:eastAsia="Gill Sans" w:hAnsi="Gill Sans" w:cs="Gill Sans" w:hint="cs"/>
                <w:sz w:val="20"/>
                <w:szCs w:val="20"/>
              </w:rPr>
              <w:t> </w:t>
            </w:r>
          </w:p>
        </w:tc>
      </w:tr>
      <w:tr w:rsidR="00CF0144" w:rsidRPr="00CF0144" w14:paraId="4E20F5B3" w14:textId="77777777" w:rsidTr="00CF0144">
        <w:trPr>
          <w:trHeight w:val="300"/>
        </w:trPr>
        <w:tc>
          <w:tcPr>
            <w:tcW w:w="3210" w:type="dxa"/>
            <w:tcBorders>
              <w:top w:val="single" w:sz="6" w:space="0" w:color="auto"/>
              <w:left w:val="single" w:sz="6" w:space="0" w:color="auto"/>
              <w:bottom w:val="single" w:sz="6" w:space="0" w:color="auto"/>
              <w:right w:val="single" w:sz="6" w:space="0" w:color="auto"/>
            </w:tcBorders>
            <w:shd w:val="clear" w:color="auto" w:fill="auto"/>
            <w:hideMark/>
          </w:tcPr>
          <w:p w14:paraId="74E25ED3"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b/>
                <w:bCs/>
                <w:sz w:val="20"/>
                <w:szCs w:val="20"/>
              </w:rPr>
              <w:t>Focus/Lines of enquiry</w:t>
            </w:r>
            <w:r w:rsidRPr="00CF0144">
              <w:rPr>
                <w:rFonts w:ascii="Gill Sans" w:eastAsia="Gill Sans" w:hAnsi="Gill Sans" w:cs="Gill Sans" w:hint="cs"/>
                <w:sz w:val="20"/>
                <w:szCs w:val="20"/>
              </w:rPr>
              <w:t> </w:t>
            </w:r>
          </w:p>
        </w:tc>
        <w:tc>
          <w:tcPr>
            <w:tcW w:w="3060" w:type="dxa"/>
            <w:tcBorders>
              <w:top w:val="single" w:sz="6" w:space="0" w:color="auto"/>
              <w:left w:val="single" w:sz="6" w:space="0" w:color="auto"/>
              <w:bottom w:val="single" w:sz="6" w:space="0" w:color="auto"/>
              <w:right w:val="single" w:sz="6" w:space="0" w:color="auto"/>
            </w:tcBorders>
            <w:shd w:val="clear" w:color="auto" w:fill="auto"/>
            <w:hideMark/>
          </w:tcPr>
          <w:p w14:paraId="2B5CC1A2"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b/>
                <w:bCs/>
                <w:sz w:val="20"/>
                <w:szCs w:val="20"/>
              </w:rPr>
              <w:t>Task</w:t>
            </w:r>
            <w:r w:rsidRPr="00CF0144">
              <w:rPr>
                <w:rFonts w:ascii="Gill Sans" w:eastAsia="Gill Sans" w:hAnsi="Gill Sans" w:cs="Gill Sans" w:hint="cs"/>
                <w:sz w:val="20"/>
                <w:szCs w:val="20"/>
              </w:rPr>
              <w:t> </w:t>
            </w:r>
          </w:p>
        </w:tc>
        <w:tc>
          <w:tcPr>
            <w:tcW w:w="3165" w:type="dxa"/>
            <w:tcBorders>
              <w:top w:val="single" w:sz="6" w:space="0" w:color="auto"/>
              <w:left w:val="single" w:sz="6" w:space="0" w:color="auto"/>
              <w:bottom w:val="single" w:sz="6" w:space="0" w:color="auto"/>
              <w:right w:val="single" w:sz="6" w:space="0" w:color="auto"/>
            </w:tcBorders>
            <w:shd w:val="clear" w:color="auto" w:fill="auto"/>
            <w:hideMark/>
          </w:tcPr>
          <w:p w14:paraId="207D3CCB"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b/>
                <w:bCs/>
                <w:sz w:val="20"/>
                <w:szCs w:val="20"/>
              </w:rPr>
              <w:t>Strengths </w:t>
            </w:r>
            <w:r w:rsidRPr="00CF0144">
              <w:rPr>
                <w:rFonts w:ascii="Gill Sans" w:eastAsia="Gill Sans" w:hAnsi="Gill Sans" w:cs="Gill Sans" w:hint="cs"/>
                <w:sz w:val="20"/>
                <w:szCs w:val="20"/>
              </w:rPr>
              <w:t>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7F920285"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b/>
                <w:bCs/>
                <w:sz w:val="20"/>
                <w:szCs w:val="20"/>
              </w:rPr>
              <w:t>Areas for Development</w:t>
            </w:r>
            <w:r w:rsidRPr="00CF0144">
              <w:rPr>
                <w:rFonts w:ascii="Gill Sans" w:eastAsia="Gill Sans" w:hAnsi="Gill Sans" w:cs="Gill Sans" w:hint="cs"/>
                <w:sz w:val="20"/>
                <w:szCs w:val="20"/>
              </w:rPr>
              <w:t> </w:t>
            </w:r>
          </w:p>
        </w:tc>
        <w:tc>
          <w:tcPr>
            <w:tcW w:w="2970" w:type="dxa"/>
            <w:tcBorders>
              <w:top w:val="single" w:sz="6" w:space="0" w:color="auto"/>
              <w:left w:val="single" w:sz="6" w:space="0" w:color="auto"/>
              <w:bottom w:val="single" w:sz="6" w:space="0" w:color="auto"/>
              <w:right w:val="single" w:sz="6" w:space="0" w:color="auto"/>
            </w:tcBorders>
            <w:shd w:val="clear" w:color="auto" w:fill="auto"/>
            <w:hideMark/>
          </w:tcPr>
          <w:p w14:paraId="1F77B329"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b/>
                <w:bCs/>
                <w:sz w:val="20"/>
                <w:szCs w:val="20"/>
              </w:rPr>
              <w:t>What next? </w:t>
            </w:r>
            <w:r w:rsidRPr="00CF0144">
              <w:rPr>
                <w:rFonts w:ascii="Gill Sans" w:eastAsia="Gill Sans" w:hAnsi="Gill Sans" w:cs="Gill Sans" w:hint="cs"/>
                <w:sz w:val="20"/>
                <w:szCs w:val="20"/>
              </w:rPr>
              <w:t> </w:t>
            </w:r>
          </w:p>
        </w:tc>
      </w:tr>
      <w:tr w:rsidR="00CF0144" w:rsidRPr="00CF0144" w14:paraId="77B93D4A" w14:textId="77777777" w:rsidTr="00CF0144">
        <w:trPr>
          <w:trHeight w:val="300"/>
        </w:trPr>
        <w:tc>
          <w:tcPr>
            <w:tcW w:w="3210" w:type="dxa"/>
            <w:tcBorders>
              <w:top w:val="single" w:sz="6" w:space="0" w:color="auto"/>
              <w:left w:val="single" w:sz="6" w:space="0" w:color="auto"/>
              <w:bottom w:val="single" w:sz="6" w:space="0" w:color="auto"/>
              <w:right w:val="single" w:sz="6" w:space="0" w:color="auto"/>
            </w:tcBorders>
            <w:shd w:val="clear" w:color="auto" w:fill="auto"/>
            <w:hideMark/>
          </w:tcPr>
          <w:p w14:paraId="617EAAA5" w14:textId="3D3B64C6" w:rsidR="00CF0144" w:rsidRPr="00CF0144" w:rsidRDefault="00CF0144" w:rsidP="00CF0144">
            <w:pPr>
              <w:spacing w:after="160" w:line="259" w:lineRule="auto"/>
              <w:rPr>
                <w:rFonts w:ascii="Gill Sans" w:eastAsia="Gill Sans" w:hAnsi="Gill Sans" w:cs="Gill Sans"/>
                <w:sz w:val="20"/>
                <w:szCs w:val="20"/>
              </w:rPr>
            </w:pPr>
          </w:p>
        </w:tc>
        <w:tc>
          <w:tcPr>
            <w:tcW w:w="3060" w:type="dxa"/>
            <w:tcBorders>
              <w:top w:val="single" w:sz="6" w:space="0" w:color="auto"/>
              <w:left w:val="single" w:sz="6" w:space="0" w:color="auto"/>
              <w:bottom w:val="single" w:sz="6" w:space="0" w:color="auto"/>
              <w:right w:val="single" w:sz="6" w:space="0" w:color="auto"/>
            </w:tcBorders>
            <w:shd w:val="clear" w:color="auto" w:fill="auto"/>
            <w:hideMark/>
          </w:tcPr>
          <w:p w14:paraId="536554E1" w14:textId="2A95E78F" w:rsidR="00CF0144" w:rsidRPr="00CF0144" w:rsidRDefault="00CF0144" w:rsidP="00CF0144">
            <w:pPr>
              <w:spacing w:after="160" w:line="259" w:lineRule="auto"/>
              <w:rPr>
                <w:rFonts w:ascii="Gill Sans" w:eastAsia="Gill Sans" w:hAnsi="Gill Sans" w:cs="Gill Sans"/>
                <w:sz w:val="20"/>
                <w:szCs w:val="20"/>
              </w:rPr>
            </w:pPr>
          </w:p>
        </w:tc>
        <w:tc>
          <w:tcPr>
            <w:tcW w:w="3165" w:type="dxa"/>
            <w:tcBorders>
              <w:top w:val="single" w:sz="6" w:space="0" w:color="auto"/>
              <w:left w:val="single" w:sz="6" w:space="0" w:color="auto"/>
              <w:bottom w:val="single" w:sz="6" w:space="0" w:color="auto"/>
              <w:right w:val="single" w:sz="6" w:space="0" w:color="auto"/>
            </w:tcBorders>
            <w:shd w:val="clear" w:color="auto" w:fill="auto"/>
            <w:hideMark/>
          </w:tcPr>
          <w:p w14:paraId="1C96862D"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sz w:val="20"/>
                <w:szCs w:val="20"/>
              </w:rPr>
              <w:t>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6BE721C7"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sz w:val="20"/>
                <w:szCs w:val="20"/>
              </w:rPr>
              <w:t> </w:t>
            </w:r>
          </w:p>
        </w:tc>
        <w:tc>
          <w:tcPr>
            <w:tcW w:w="2970" w:type="dxa"/>
            <w:tcBorders>
              <w:top w:val="single" w:sz="6" w:space="0" w:color="auto"/>
              <w:left w:val="single" w:sz="6" w:space="0" w:color="auto"/>
              <w:bottom w:val="single" w:sz="6" w:space="0" w:color="auto"/>
              <w:right w:val="single" w:sz="6" w:space="0" w:color="auto"/>
            </w:tcBorders>
            <w:shd w:val="clear" w:color="auto" w:fill="auto"/>
            <w:hideMark/>
          </w:tcPr>
          <w:p w14:paraId="332D9BA8" w14:textId="77777777" w:rsidR="00CF0144" w:rsidRPr="00CF0144" w:rsidRDefault="00CF0144" w:rsidP="00CF0144">
            <w:pPr>
              <w:spacing w:after="160" w:line="259" w:lineRule="auto"/>
              <w:rPr>
                <w:rFonts w:ascii="Gill Sans" w:eastAsia="Gill Sans" w:hAnsi="Gill Sans" w:cs="Gill Sans"/>
                <w:sz w:val="20"/>
                <w:szCs w:val="20"/>
              </w:rPr>
            </w:pPr>
            <w:r w:rsidRPr="00CF0144">
              <w:rPr>
                <w:rFonts w:ascii="Gill Sans" w:eastAsia="Gill Sans" w:hAnsi="Gill Sans" w:cs="Gill Sans" w:hint="cs"/>
                <w:sz w:val="20"/>
                <w:szCs w:val="20"/>
              </w:rPr>
              <w:t> </w:t>
            </w:r>
          </w:p>
        </w:tc>
      </w:tr>
    </w:tbl>
    <w:p w14:paraId="4A3B9439" w14:textId="77777777" w:rsidR="00DC6CFB" w:rsidRDefault="00DC6CFB">
      <w:pPr>
        <w:spacing w:after="160" w:line="259" w:lineRule="auto"/>
        <w:rPr>
          <w:rFonts w:ascii="Gill Sans" w:eastAsia="Gill Sans" w:hAnsi="Gill Sans" w:cs="Gill Sans"/>
          <w:sz w:val="20"/>
          <w:szCs w:val="20"/>
        </w:rPr>
      </w:pPr>
    </w:p>
    <w:p w14:paraId="4A3B943A" w14:textId="77777777" w:rsidR="00DC6CFB" w:rsidRDefault="00DC6CFB">
      <w:pPr>
        <w:spacing w:after="160" w:line="259" w:lineRule="auto"/>
        <w:rPr>
          <w:rFonts w:ascii="Gill Sans" w:eastAsia="Gill Sans" w:hAnsi="Gill Sans" w:cs="Gill Sans"/>
          <w:sz w:val="20"/>
          <w:szCs w:val="20"/>
        </w:rPr>
      </w:pPr>
    </w:p>
    <w:p w14:paraId="4A3B943B" w14:textId="77777777" w:rsidR="00DC6CFB" w:rsidRDefault="00DC6CFB">
      <w:pPr>
        <w:spacing w:after="160" w:line="259" w:lineRule="auto"/>
        <w:rPr>
          <w:rFonts w:ascii="Gill Sans" w:eastAsia="Gill Sans" w:hAnsi="Gill Sans" w:cs="Gill Sans"/>
          <w:sz w:val="20"/>
          <w:szCs w:val="20"/>
        </w:rPr>
      </w:pPr>
    </w:p>
    <w:p w14:paraId="4A3B943C" w14:textId="77777777" w:rsidR="00DC6CFB" w:rsidRDefault="00DC6CFB">
      <w:pPr>
        <w:spacing w:after="160" w:line="259" w:lineRule="auto"/>
        <w:rPr>
          <w:rFonts w:ascii="Gill Sans" w:eastAsia="Gill Sans" w:hAnsi="Gill Sans" w:cs="Gill Sans"/>
          <w:sz w:val="20"/>
          <w:szCs w:val="20"/>
        </w:rPr>
      </w:pPr>
    </w:p>
    <w:p w14:paraId="4A3B943D" w14:textId="77777777" w:rsidR="00DC6CFB" w:rsidRDefault="00DC6CFB">
      <w:pPr>
        <w:spacing w:after="160" w:line="259" w:lineRule="auto"/>
        <w:rPr>
          <w:rFonts w:ascii="Gill Sans" w:eastAsia="Gill Sans" w:hAnsi="Gill Sans" w:cs="Gill Sans"/>
          <w:sz w:val="20"/>
          <w:szCs w:val="20"/>
        </w:rPr>
      </w:pPr>
    </w:p>
    <w:p w14:paraId="4A3B943E" w14:textId="77777777" w:rsidR="00DC6CFB" w:rsidRDefault="00DC6CFB">
      <w:pPr>
        <w:spacing w:after="160" w:line="259" w:lineRule="auto"/>
        <w:rPr>
          <w:rFonts w:ascii="Gill Sans" w:eastAsia="Gill Sans" w:hAnsi="Gill Sans" w:cs="Gill Sans"/>
          <w:sz w:val="20"/>
          <w:szCs w:val="20"/>
        </w:rPr>
      </w:pPr>
    </w:p>
    <w:p w14:paraId="4A3B943F" w14:textId="77777777" w:rsidR="00DC6CFB" w:rsidRDefault="00DC6CFB">
      <w:pPr>
        <w:spacing w:after="160" w:line="259" w:lineRule="auto"/>
        <w:rPr>
          <w:rFonts w:ascii="Gill Sans" w:eastAsia="Gill Sans" w:hAnsi="Gill Sans" w:cs="Gill Sans"/>
          <w:sz w:val="20"/>
          <w:szCs w:val="20"/>
        </w:rPr>
      </w:pPr>
    </w:p>
    <w:p w14:paraId="4A3B9440" w14:textId="77777777" w:rsidR="00DC6CFB" w:rsidRDefault="00DC6CFB">
      <w:pPr>
        <w:spacing w:after="160" w:line="259" w:lineRule="auto"/>
        <w:rPr>
          <w:rFonts w:ascii="Gill Sans" w:eastAsia="Gill Sans" w:hAnsi="Gill Sans" w:cs="Gill Sans"/>
          <w:sz w:val="20"/>
          <w:szCs w:val="20"/>
        </w:rPr>
      </w:pPr>
    </w:p>
    <w:p w14:paraId="4A3B9441" w14:textId="77777777" w:rsidR="00DC6CFB" w:rsidRDefault="00DC6CFB">
      <w:pPr>
        <w:spacing w:after="160" w:line="259" w:lineRule="auto"/>
        <w:rPr>
          <w:rFonts w:ascii="Gill Sans" w:eastAsia="Gill Sans" w:hAnsi="Gill Sans" w:cs="Gill Sans"/>
          <w:sz w:val="20"/>
          <w:szCs w:val="20"/>
        </w:rPr>
      </w:pPr>
    </w:p>
    <w:p w14:paraId="4A3B9442" w14:textId="77777777" w:rsidR="00DC6CFB" w:rsidRDefault="00DC6CFB">
      <w:pPr>
        <w:rPr>
          <w:rFonts w:ascii="Gill Sans" w:eastAsia="Gill Sans" w:hAnsi="Gill Sans" w:cs="Gill Sans"/>
          <w:sz w:val="6"/>
          <w:szCs w:val="6"/>
        </w:rPr>
      </w:pPr>
    </w:p>
    <w:p w14:paraId="4A3B9443" w14:textId="77777777" w:rsidR="00DC6CFB" w:rsidRDefault="00DC6CFB">
      <w:pPr>
        <w:spacing w:after="160" w:line="259" w:lineRule="auto"/>
        <w:rPr>
          <w:rFonts w:ascii="Gill Sans" w:eastAsia="Gill Sans" w:hAnsi="Gill Sans" w:cs="Gill Sans"/>
          <w:sz w:val="20"/>
          <w:szCs w:val="20"/>
        </w:rPr>
      </w:pPr>
    </w:p>
    <w:sectPr w:rsidR="00DC6CFB">
      <w:headerReference w:type="even" r:id="rId11"/>
      <w:headerReference w:type="default" r:id="rId12"/>
      <w:footerReference w:type="even" r:id="rId13"/>
      <w:footerReference w:type="default" r:id="rId14"/>
      <w:headerReference w:type="first" r:id="rId15"/>
      <w:footerReference w:type="first" r:id="rId16"/>
      <w:pgSz w:w="16838" w:h="11906" w:orient="landscape"/>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2380E3" w14:textId="77777777" w:rsidR="00994EA4" w:rsidRDefault="00994EA4" w:rsidP="00994EA4">
      <w:pPr>
        <w:spacing w:line="240" w:lineRule="auto"/>
      </w:pPr>
      <w:r>
        <w:separator/>
      </w:r>
    </w:p>
  </w:endnote>
  <w:endnote w:type="continuationSeparator" w:id="0">
    <w:p w14:paraId="56F0F6CE" w14:textId="77777777" w:rsidR="00994EA4" w:rsidRDefault="00994EA4" w:rsidP="00994EA4">
      <w:pPr>
        <w:spacing w:line="240" w:lineRule="auto"/>
      </w:pPr>
      <w:r>
        <w:continuationSeparator/>
      </w:r>
    </w:p>
  </w:endnote>
  <w:endnote w:type="continuationNotice" w:id="1">
    <w:p w14:paraId="2E2FAE18" w14:textId="77777777" w:rsidR="000A2133" w:rsidRDefault="000A21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7458B0F-3CA2-47F7-8026-84A29D2A03B5}"/>
  </w:font>
  <w:font w:name="Gill Sans">
    <w:altName w:val="Calibri"/>
    <w:charset w:val="B1"/>
    <w:family w:val="swiss"/>
    <w:pitch w:val="variable"/>
    <w:sig w:usb0="80000A67" w:usb1="00000000" w:usb2="00000000" w:usb3="00000000" w:csb0="000001F7" w:csb1="00000000"/>
  </w:font>
  <w:font w:name="Gill Sans MT">
    <w:panose1 w:val="020B0502020104020203"/>
    <w:charset w:val="00"/>
    <w:family w:val="swiss"/>
    <w:pitch w:val="variable"/>
    <w:sig w:usb0="00000007" w:usb1="00000000" w:usb2="00000000" w:usb3="00000000" w:csb0="00000003" w:csb1="00000000"/>
    <w:embedRegular r:id="rId2" w:fontKey="{2290F687-93AE-4CF4-979F-74DAF0ABE0D7}"/>
    <w:embedBold r:id="rId3" w:fontKey="{9904BEAE-72A0-4684-B370-848EBFF7D86D}"/>
  </w:font>
  <w:font w:name="Cambria">
    <w:panose1 w:val="02040503050406030204"/>
    <w:charset w:val="00"/>
    <w:family w:val="roman"/>
    <w:pitch w:val="variable"/>
    <w:sig w:usb0="E00006FF" w:usb1="420024FF" w:usb2="02000000" w:usb3="00000000" w:csb0="0000019F" w:csb1="00000000"/>
    <w:embedRegular r:id="rId4" w:fontKey="{D93949C5-DBD9-45CB-BE11-68B2CDE851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172B8" w14:textId="77777777" w:rsidR="00994EA4" w:rsidRDefault="00994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D7D9B" w14:textId="77777777" w:rsidR="00994EA4" w:rsidRDefault="00994E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2BE99" w14:textId="77777777" w:rsidR="00994EA4" w:rsidRDefault="00994E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F121C" w14:textId="77777777" w:rsidR="00994EA4" w:rsidRDefault="00994EA4" w:rsidP="00994EA4">
      <w:pPr>
        <w:spacing w:line="240" w:lineRule="auto"/>
      </w:pPr>
      <w:r>
        <w:separator/>
      </w:r>
    </w:p>
  </w:footnote>
  <w:footnote w:type="continuationSeparator" w:id="0">
    <w:p w14:paraId="27BADA9E" w14:textId="77777777" w:rsidR="00994EA4" w:rsidRDefault="00994EA4" w:rsidP="00994EA4">
      <w:pPr>
        <w:spacing w:line="240" w:lineRule="auto"/>
      </w:pPr>
      <w:r>
        <w:continuationSeparator/>
      </w:r>
    </w:p>
  </w:footnote>
  <w:footnote w:type="continuationNotice" w:id="1">
    <w:p w14:paraId="29913E6F" w14:textId="77777777" w:rsidR="000A2133" w:rsidRDefault="000A213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0349A" w14:textId="77777777" w:rsidR="00994EA4" w:rsidRDefault="00994EA4">
    <w:pPr>
      <w:pStyle w:val="Header"/>
    </w:pPr>
  </w:p>
  <w:p w14:paraId="1565A9CF" w14:textId="7B0C0705" w:rsidR="006E156D" w:rsidRDefault="000A2133">
    <w:r>
      <w:rPr>
        <w:noProof/>
      </w:rPr>
      <mc:AlternateContent>
        <mc:Choice Requires="wps">
          <w:drawing>
            <wp:anchor distT="0" distB="0" distL="114300" distR="114300" simplePos="0" relativeHeight="251658241" behindDoc="1" locked="0" layoutInCell="1" allowOverlap="1" wp14:anchorId="45DEBC0E" wp14:editId="39A17070">
              <wp:simplePos x="0" y="0"/>
              <wp:positionH relativeFrom="page">
                <wp:posOffset>0</wp:posOffset>
              </wp:positionH>
              <wp:positionV relativeFrom="page">
                <wp:posOffset>0</wp:posOffset>
              </wp:positionV>
              <wp:extent cx="0" cy="0"/>
              <wp:effectExtent l="0" t="0" r="0" b="0"/>
              <wp:wrapNone/>
              <wp:docPr id="1095179743"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2978ABF2" id="Rectangle 1" o:spid="_x0000_s1026" style="position:absolute;margin-left:0;margin-top:0;width:0;height:0;z-index:-251658239;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stroked="f" strokeweight="0">
              <o:lock v:ext="edit" rotation="t" aspectratio="t" selection="t" verticies="t" text="t" adjusthandles="t" grouping="t" shapetype="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22541" w14:textId="77777777" w:rsidR="00994EA4" w:rsidRDefault="00994EA4">
    <w:pPr>
      <w:pStyle w:val="Header"/>
    </w:pPr>
  </w:p>
  <w:p w14:paraId="6C5EDFF2" w14:textId="303BA3EA" w:rsidR="006E156D" w:rsidRDefault="000A2133">
    <w:r>
      <w:rPr>
        <w:noProof/>
      </w:rPr>
      <mc:AlternateContent>
        <mc:Choice Requires="wps">
          <w:drawing>
            <wp:anchor distT="0" distB="0" distL="114300" distR="114300" simplePos="0" relativeHeight="251658240" behindDoc="1" locked="0" layoutInCell="1" allowOverlap="1" wp14:anchorId="0CE13BA2" wp14:editId="5D40FA9D">
              <wp:simplePos x="0" y="0"/>
              <wp:positionH relativeFrom="page">
                <wp:posOffset>0</wp:posOffset>
              </wp:positionH>
              <wp:positionV relativeFrom="page">
                <wp:posOffset>0</wp:posOffset>
              </wp:positionV>
              <wp:extent cx="0" cy="0"/>
              <wp:effectExtent l="0" t="0" r="0" b="0"/>
              <wp:wrapNone/>
              <wp:docPr id="893311440"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63858272" id="Rectangle 1" o:spid="_x0000_s1026" style="position:absolute;margin-left:0;margin-top:0;width:0;height:0;z-index:-251658240;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stroked="f" strokeweight="0">
              <o:lock v:ext="edit" rotation="t" aspectratio="t" selection="t" verticies="t" text="t" adjusthandles="t" grouping="t" shapetype="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D5744" w14:textId="77777777" w:rsidR="00994EA4" w:rsidRDefault="00994EA4">
    <w:pPr>
      <w:pStyle w:val="Header"/>
    </w:pPr>
  </w:p>
  <w:p w14:paraId="59E8896F" w14:textId="3A2172BE" w:rsidR="006E156D" w:rsidRDefault="000A2133">
    <w:r>
      <w:rPr>
        <w:noProof/>
      </w:rPr>
      <mc:AlternateContent>
        <mc:Choice Requires="wps">
          <w:drawing>
            <wp:anchor distT="0" distB="0" distL="114300" distR="114300" simplePos="0" relativeHeight="251658242" behindDoc="1" locked="0" layoutInCell="1" allowOverlap="1" wp14:anchorId="37B96176" wp14:editId="183D95AE">
              <wp:simplePos x="0" y="0"/>
              <wp:positionH relativeFrom="page">
                <wp:posOffset>0</wp:posOffset>
              </wp:positionH>
              <wp:positionV relativeFrom="page">
                <wp:posOffset>0</wp:posOffset>
              </wp:positionV>
              <wp:extent cx="0" cy="0"/>
              <wp:effectExtent l="0" t="0" r="0" b="0"/>
              <wp:wrapNone/>
              <wp:docPr id="1585626708"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7CA532BD" id="Rectangle 1" o:spid="_x0000_s1026" style="position:absolute;margin-left:0;margin-top:0;width:0;height:0;z-index:-251658238;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stroked="f" strokeweight="0">
              <o:lock v:ext="edit" rotation="t" aspectratio="t" selection="t" verticies="t" text="t" adjusthandles="t" grouping="t" shapetype="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D00F5"/>
    <w:multiLevelType w:val="multilevel"/>
    <w:tmpl w:val="B138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8611C"/>
    <w:multiLevelType w:val="multilevel"/>
    <w:tmpl w:val="625C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044AA9"/>
    <w:multiLevelType w:val="hybridMultilevel"/>
    <w:tmpl w:val="758A9EBC"/>
    <w:lvl w:ilvl="0" w:tplc="3AC4FAE2">
      <w:start w:val="1"/>
      <w:numFmt w:val="bullet"/>
      <w:lvlText w:val=""/>
      <w:lvlJc w:val="left"/>
      <w:pPr>
        <w:ind w:left="720" w:hanging="360"/>
      </w:pPr>
      <w:rPr>
        <w:rFonts w:ascii="Symbol" w:hAnsi="Symbol" w:hint="default"/>
      </w:rPr>
    </w:lvl>
    <w:lvl w:ilvl="1" w:tplc="50A071C6">
      <w:start w:val="1"/>
      <w:numFmt w:val="bullet"/>
      <w:lvlText w:val="o"/>
      <w:lvlJc w:val="left"/>
      <w:pPr>
        <w:ind w:left="1440" w:hanging="360"/>
      </w:pPr>
      <w:rPr>
        <w:rFonts w:ascii="Courier New" w:hAnsi="Courier New" w:hint="default"/>
      </w:rPr>
    </w:lvl>
    <w:lvl w:ilvl="2" w:tplc="4E2EBA76">
      <w:start w:val="1"/>
      <w:numFmt w:val="bullet"/>
      <w:lvlText w:val=""/>
      <w:lvlJc w:val="left"/>
      <w:pPr>
        <w:ind w:left="2160" w:hanging="360"/>
      </w:pPr>
      <w:rPr>
        <w:rFonts w:ascii="Wingdings" w:hAnsi="Wingdings" w:hint="default"/>
      </w:rPr>
    </w:lvl>
    <w:lvl w:ilvl="3" w:tplc="E4FA01D4">
      <w:start w:val="1"/>
      <w:numFmt w:val="bullet"/>
      <w:lvlText w:val=""/>
      <w:lvlJc w:val="left"/>
      <w:pPr>
        <w:ind w:left="2880" w:hanging="360"/>
      </w:pPr>
      <w:rPr>
        <w:rFonts w:ascii="Symbol" w:hAnsi="Symbol" w:hint="default"/>
      </w:rPr>
    </w:lvl>
    <w:lvl w:ilvl="4" w:tplc="5FA23B20">
      <w:start w:val="1"/>
      <w:numFmt w:val="bullet"/>
      <w:lvlText w:val="o"/>
      <w:lvlJc w:val="left"/>
      <w:pPr>
        <w:ind w:left="3600" w:hanging="360"/>
      </w:pPr>
      <w:rPr>
        <w:rFonts w:ascii="Courier New" w:hAnsi="Courier New" w:hint="default"/>
      </w:rPr>
    </w:lvl>
    <w:lvl w:ilvl="5" w:tplc="A09C17FA">
      <w:start w:val="1"/>
      <w:numFmt w:val="bullet"/>
      <w:lvlText w:val=""/>
      <w:lvlJc w:val="left"/>
      <w:pPr>
        <w:ind w:left="4320" w:hanging="360"/>
      </w:pPr>
      <w:rPr>
        <w:rFonts w:ascii="Wingdings" w:hAnsi="Wingdings" w:hint="default"/>
      </w:rPr>
    </w:lvl>
    <w:lvl w:ilvl="6" w:tplc="36FA9092">
      <w:start w:val="1"/>
      <w:numFmt w:val="bullet"/>
      <w:lvlText w:val=""/>
      <w:lvlJc w:val="left"/>
      <w:pPr>
        <w:ind w:left="5040" w:hanging="360"/>
      </w:pPr>
      <w:rPr>
        <w:rFonts w:ascii="Symbol" w:hAnsi="Symbol" w:hint="default"/>
      </w:rPr>
    </w:lvl>
    <w:lvl w:ilvl="7" w:tplc="B3F2EB66">
      <w:start w:val="1"/>
      <w:numFmt w:val="bullet"/>
      <w:lvlText w:val="o"/>
      <w:lvlJc w:val="left"/>
      <w:pPr>
        <w:ind w:left="5760" w:hanging="360"/>
      </w:pPr>
      <w:rPr>
        <w:rFonts w:ascii="Courier New" w:hAnsi="Courier New" w:hint="default"/>
      </w:rPr>
    </w:lvl>
    <w:lvl w:ilvl="8" w:tplc="448C2C68">
      <w:start w:val="1"/>
      <w:numFmt w:val="bullet"/>
      <w:lvlText w:val=""/>
      <w:lvlJc w:val="left"/>
      <w:pPr>
        <w:ind w:left="6480" w:hanging="360"/>
      </w:pPr>
      <w:rPr>
        <w:rFonts w:ascii="Wingdings" w:hAnsi="Wingdings" w:hint="default"/>
      </w:rPr>
    </w:lvl>
  </w:abstractNum>
  <w:abstractNum w:abstractNumId="3" w15:restartNumberingAfterBreak="0">
    <w:nsid w:val="21F0223F"/>
    <w:multiLevelType w:val="multilevel"/>
    <w:tmpl w:val="063E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7219AE"/>
    <w:multiLevelType w:val="multilevel"/>
    <w:tmpl w:val="DB88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392E62"/>
    <w:multiLevelType w:val="multilevel"/>
    <w:tmpl w:val="2D3A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925EBE"/>
    <w:multiLevelType w:val="multilevel"/>
    <w:tmpl w:val="CA94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5A430C"/>
    <w:multiLevelType w:val="multilevel"/>
    <w:tmpl w:val="BB60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704A53"/>
    <w:multiLevelType w:val="multilevel"/>
    <w:tmpl w:val="0E1A4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1D752F"/>
    <w:multiLevelType w:val="multilevel"/>
    <w:tmpl w:val="BF10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D50292"/>
    <w:multiLevelType w:val="hybridMultilevel"/>
    <w:tmpl w:val="E2D6DAE8"/>
    <w:lvl w:ilvl="0" w:tplc="B704A83A">
      <w:start w:val="1"/>
      <w:numFmt w:val="bullet"/>
      <w:lvlText w:val=""/>
      <w:lvlJc w:val="left"/>
      <w:pPr>
        <w:ind w:left="720" w:hanging="360"/>
      </w:pPr>
      <w:rPr>
        <w:rFonts w:ascii="Symbol" w:hAnsi="Symbol" w:hint="default"/>
      </w:rPr>
    </w:lvl>
    <w:lvl w:ilvl="1" w:tplc="3982B38E">
      <w:start w:val="1"/>
      <w:numFmt w:val="bullet"/>
      <w:lvlText w:val="o"/>
      <w:lvlJc w:val="left"/>
      <w:pPr>
        <w:ind w:left="1440" w:hanging="360"/>
      </w:pPr>
      <w:rPr>
        <w:rFonts w:ascii="Courier New" w:hAnsi="Courier New" w:hint="default"/>
      </w:rPr>
    </w:lvl>
    <w:lvl w:ilvl="2" w:tplc="F07A0C5A">
      <w:start w:val="1"/>
      <w:numFmt w:val="bullet"/>
      <w:lvlText w:val=""/>
      <w:lvlJc w:val="left"/>
      <w:pPr>
        <w:ind w:left="2160" w:hanging="360"/>
      </w:pPr>
      <w:rPr>
        <w:rFonts w:ascii="Wingdings" w:hAnsi="Wingdings" w:hint="default"/>
      </w:rPr>
    </w:lvl>
    <w:lvl w:ilvl="3" w:tplc="13FA9BF8">
      <w:start w:val="1"/>
      <w:numFmt w:val="bullet"/>
      <w:lvlText w:val=""/>
      <w:lvlJc w:val="left"/>
      <w:pPr>
        <w:ind w:left="2880" w:hanging="360"/>
      </w:pPr>
      <w:rPr>
        <w:rFonts w:ascii="Symbol" w:hAnsi="Symbol" w:hint="default"/>
      </w:rPr>
    </w:lvl>
    <w:lvl w:ilvl="4" w:tplc="F028EAFA">
      <w:start w:val="1"/>
      <w:numFmt w:val="bullet"/>
      <w:lvlText w:val="o"/>
      <w:lvlJc w:val="left"/>
      <w:pPr>
        <w:ind w:left="3600" w:hanging="360"/>
      </w:pPr>
      <w:rPr>
        <w:rFonts w:ascii="Courier New" w:hAnsi="Courier New" w:hint="default"/>
      </w:rPr>
    </w:lvl>
    <w:lvl w:ilvl="5" w:tplc="1D5CD832">
      <w:start w:val="1"/>
      <w:numFmt w:val="bullet"/>
      <w:lvlText w:val=""/>
      <w:lvlJc w:val="left"/>
      <w:pPr>
        <w:ind w:left="4320" w:hanging="360"/>
      </w:pPr>
      <w:rPr>
        <w:rFonts w:ascii="Wingdings" w:hAnsi="Wingdings" w:hint="default"/>
      </w:rPr>
    </w:lvl>
    <w:lvl w:ilvl="6" w:tplc="84902BD4">
      <w:start w:val="1"/>
      <w:numFmt w:val="bullet"/>
      <w:lvlText w:val=""/>
      <w:lvlJc w:val="left"/>
      <w:pPr>
        <w:ind w:left="5040" w:hanging="360"/>
      </w:pPr>
      <w:rPr>
        <w:rFonts w:ascii="Symbol" w:hAnsi="Symbol" w:hint="default"/>
      </w:rPr>
    </w:lvl>
    <w:lvl w:ilvl="7" w:tplc="ECD078D0">
      <w:start w:val="1"/>
      <w:numFmt w:val="bullet"/>
      <w:lvlText w:val="o"/>
      <w:lvlJc w:val="left"/>
      <w:pPr>
        <w:ind w:left="5760" w:hanging="360"/>
      </w:pPr>
      <w:rPr>
        <w:rFonts w:ascii="Courier New" w:hAnsi="Courier New" w:hint="default"/>
      </w:rPr>
    </w:lvl>
    <w:lvl w:ilvl="8" w:tplc="22183D40">
      <w:start w:val="1"/>
      <w:numFmt w:val="bullet"/>
      <w:lvlText w:val=""/>
      <w:lvlJc w:val="left"/>
      <w:pPr>
        <w:ind w:left="6480" w:hanging="360"/>
      </w:pPr>
      <w:rPr>
        <w:rFonts w:ascii="Wingdings" w:hAnsi="Wingdings" w:hint="default"/>
      </w:rPr>
    </w:lvl>
  </w:abstractNum>
  <w:abstractNum w:abstractNumId="11" w15:restartNumberingAfterBreak="0">
    <w:nsid w:val="67265F7A"/>
    <w:multiLevelType w:val="multilevel"/>
    <w:tmpl w:val="351A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A9E6E69"/>
    <w:multiLevelType w:val="multilevel"/>
    <w:tmpl w:val="FAB2192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5510A31"/>
    <w:multiLevelType w:val="hybridMultilevel"/>
    <w:tmpl w:val="7C4617BE"/>
    <w:lvl w:ilvl="0" w:tplc="3E4437BC">
      <w:start w:val="1"/>
      <w:numFmt w:val="bullet"/>
      <w:lvlText w:val=""/>
      <w:lvlJc w:val="left"/>
      <w:pPr>
        <w:ind w:left="720" w:hanging="360"/>
      </w:pPr>
      <w:rPr>
        <w:rFonts w:ascii="Symbol" w:hAnsi="Symbol" w:hint="default"/>
      </w:rPr>
    </w:lvl>
    <w:lvl w:ilvl="1" w:tplc="AAD67162">
      <w:start w:val="1"/>
      <w:numFmt w:val="bullet"/>
      <w:lvlText w:val="o"/>
      <w:lvlJc w:val="left"/>
      <w:pPr>
        <w:ind w:left="1440" w:hanging="360"/>
      </w:pPr>
      <w:rPr>
        <w:rFonts w:ascii="Courier New" w:hAnsi="Courier New" w:hint="default"/>
      </w:rPr>
    </w:lvl>
    <w:lvl w:ilvl="2" w:tplc="59BCFEAC">
      <w:start w:val="1"/>
      <w:numFmt w:val="bullet"/>
      <w:lvlText w:val=""/>
      <w:lvlJc w:val="left"/>
      <w:pPr>
        <w:ind w:left="2160" w:hanging="360"/>
      </w:pPr>
      <w:rPr>
        <w:rFonts w:ascii="Wingdings" w:hAnsi="Wingdings" w:hint="default"/>
      </w:rPr>
    </w:lvl>
    <w:lvl w:ilvl="3" w:tplc="B27482C2">
      <w:start w:val="1"/>
      <w:numFmt w:val="bullet"/>
      <w:lvlText w:val=""/>
      <w:lvlJc w:val="left"/>
      <w:pPr>
        <w:ind w:left="2880" w:hanging="360"/>
      </w:pPr>
      <w:rPr>
        <w:rFonts w:ascii="Symbol" w:hAnsi="Symbol" w:hint="default"/>
      </w:rPr>
    </w:lvl>
    <w:lvl w:ilvl="4" w:tplc="E33E77A8">
      <w:start w:val="1"/>
      <w:numFmt w:val="bullet"/>
      <w:lvlText w:val="o"/>
      <w:lvlJc w:val="left"/>
      <w:pPr>
        <w:ind w:left="3600" w:hanging="360"/>
      </w:pPr>
      <w:rPr>
        <w:rFonts w:ascii="Courier New" w:hAnsi="Courier New" w:hint="default"/>
      </w:rPr>
    </w:lvl>
    <w:lvl w:ilvl="5" w:tplc="F3DE2742">
      <w:start w:val="1"/>
      <w:numFmt w:val="bullet"/>
      <w:lvlText w:val=""/>
      <w:lvlJc w:val="left"/>
      <w:pPr>
        <w:ind w:left="4320" w:hanging="360"/>
      </w:pPr>
      <w:rPr>
        <w:rFonts w:ascii="Wingdings" w:hAnsi="Wingdings" w:hint="default"/>
      </w:rPr>
    </w:lvl>
    <w:lvl w:ilvl="6" w:tplc="924E5B54">
      <w:start w:val="1"/>
      <w:numFmt w:val="bullet"/>
      <w:lvlText w:val=""/>
      <w:lvlJc w:val="left"/>
      <w:pPr>
        <w:ind w:left="5040" w:hanging="360"/>
      </w:pPr>
      <w:rPr>
        <w:rFonts w:ascii="Symbol" w:hAnsi="Symbol" w:hint="default"/>
      </w:rPr>
    </w:lvl>
    <w:lvl w:ilvl="7" w:tplc="3B1865E0">
      <w:start w:val="1"/>
      <w:numFmt w:val="bullet"/>
      <w:lvlText w:val="o"/>
      <w:lvlJc w:val="left"/>
      <w:pPr>
        <w:ind w:left="5760" w:hanging="360"/>
      </w:pPr>
      <w:rPr>
        <w:rFonts w:ascii="Courier New" w:hAnsi="Courier New" w:hint="default"/>
      </w:rPr>
    </w:lvl>
    <w:lvl w:ilvl="8" w:tplc="A46EAB68">
      <w:start w:val="1"/>
      <w:numFmt w:val="bullet"/>
      <w:lvlText w:val=""/>
      <w:lvlJc w:val="left"/>
      <w:pPr>
        <w:ind w:left="6480" w:hanging="360"/>
      </w:pPr>
      <w:rPr>
        <w:rFonts w:ascii="Wingdings" w:hAnsi="Wingdings" w:hint="default"/>
      </w:rPr>
    </w:lvl>
  </w:abstractNum>
  <w:abstractNum w:abstractNumId="14" w15:restartNumberingAfterBreak="0">
    <w:nsid w:val="7D79694A"/>
    <w:multiLevelType w:val="multilevel"/>
    <w:tmpl w:val="FE42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2659285">
    <w:abstractNumId w:val="10"/>
  </w:num>
  <w:num w:numId="2" w16cid:durableId="853887407">
    <w:abstractNumId w:val="2"/>
  </w:num>
  <w:num w:numId="3" w16cid:durableId="543254366">
    <w:abstractNumId w:val="13"/>
  </w:num>
  <w:num w:numId="4" w16cid:durableId="1031035356">
    <w:abstractNumId w:val="12"/>
  </w:num>
  <w:num w:numId="5" w16cid:durableId="536165687">
    <w:abstractNumId w:val="9"/>
  </w:num>
  <w:num w:numId="6" w16cid:durableId="1121649924">
    <w:abstractNumId w:val="11"/>
  </w:num>
  <w:num w:numId="7" w16cid:durableId="439884085">
    <w:abstractNumId w:val="14"/>
  </w:num>
  <w:num w:numId="8" w16cid:durableId="1248728181">
    <w:abstractNumId w:val="7"/>
  </w:num>
  <w:num w:numId="9" w16cid:durableId="1292632384">
    <w:abstractNumId w:val="6"/>
  </w:num>
  <w:num w:numId="10" w16cid:durableId="1338849274">
    <w:abstractNumId w:val="8"/>
  </w:num>
  <w:num w:numId="11" w16cid:durableId="541865388">
    <w:abstractNumId w:val="1"/>
  </w:num>
  <w:num w:numId="12" w16cid:durableId="941379452">
    <w:abstractNumId w:val="0"/>
  </w:num>
  <w:num w:numId="13" w16cid:durableId="1322199761">
    <w:abstractNumId w:val="3"/>
  </w:num>
  <w:num w:numId="14" w16cid:durableId="1890602587">
    <w:abstractNumId w:val="4"/>
  </w:num>
  <w:num w:numId="15" w16cid:durableId="10535090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CFB"/>
    <w:rsid w:val="000A2133"/>
    <w:rsid w:val="000D3561"/>
    <w:rsid w:val="001540E2"/>
    <w:rsid w:val="00162FCB"/>
    <w:rsid w:val="001F1E95"/>
    <w:rsid w:val="00236C1E"/>
    <w:rsid w:val="003715C3"/>
    <w:rsid w:val="003835A5"/>
    <w:rsid w:val="003A40E5"/>
    <w:rsid w:val="00451F30"/>
    <w:rsid w:val="0045767F"/>
    <w:rsid w:val="004D2CBB"/>
    <w:rsid w:val="005319D8"/>
    <w:rsid w:val="006E156D"/>
    <w:rsid w:val="007D375F"/>
    <w:rsid w:val="008132F0"/>
    <w:rsid w:val="00827497"/>
    <w:rsid w:val="0083281C"/>
    <w:rsid w:val="00884AF9"/>
    <w:rsid w:val="008C6623"/>
    <w:rsid w:val="008F6DBE"/>
    <w:rsid w:val="00915F87"/>
    <w:rsid w:val="00957CF7"/>
    <w:rsid w:val="0096520B"/>
    <w:rsid w:val="009821DF"/>
    <w:rsid w:val="00994EA4"/>
    <w:rsid w:val="00A47498"/>
    <w:rsid w:val="00A75318"/>
    <w:rsid w:val="00AF69CE"/>
    <w:rsid w:val="00B2404B"/>
    <w:rsid w:val="00B35C05"/>
    <w:rsid w:val="00B96CBE"/>
    <w:rsid w:val="00C465C1"/>
    <w:rsid w:val="00CF0144"/>
    <w:rsid w:val="00D05E8B"/>
    <w:rsid w:val="00DB40BC"/>
    <w:rsid w:val="00DC6CFB"/>
    <w:rsid w:val="00DC6EF7"/>
    <w:rsid w:val="00E51F1D"/>
    <w:rsid w:val="00E71BF7"/>
    <w:rsid w:val="00E774A1"/>
    <w:rsid w:val="00F449AD"/>
    <w:rsid w:val="00FC26C8"/>
    <w:rsid w:val="02438DF8"/>
    <w:rsid w:val="0C04BA86"/>
    <w:rsid w:val="2FF4F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3B93B9"/>
  <w15:docId w15:val="{51C45657-9750-402D-8062-8909B9DE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rPr>
      <w:rFonts w:ascii="Calibri" w:eastAsia="Calibri" w:hAnsi="Calibri" w:cs="Calibri"/>
    </w:rPr>
    <w:tblPr>
      <w:tblStyleRowBandSize w:val="1"/>
      <w:tblStyleColBandSize w:val="1"/>
    </w:tblPr>
  </w:style>
  <w:style w:type="table" w:customStyle="1" w:styleId="a0">
    <w:basedOn w:val="TableNormal"/>
    <w:pPr>
      <w:spacing w:line="240" w:lineRule="auto"/>
    </w:pPr>
    <w:rPr>
      <w:rFonts w:ascii="Calibri" w:eastAsia="Calibri" w:hAnsi="Calibri" w:cs="Calibri"/>
    </w:rPr>
    <w:tblPr>
      <w:tblStyleRowBandSize w:val="1"/>
      <w:tblStyleColBandSize w:val="1"/>
    </w:tblPr>
  </w:style>
  <w:style w:type="table" w:customStyle="1" w:styleId="a1">
    <w:basedOn w:val="TableNormal"/>
    <w:pPr>
      <w:spacing w:line="240" w:lineRule="auto"/>
    </w:pPr>
    <w:rPr>
      <w:rFonts w:ascii="Calibri" w:eastAsia="Calibri" w:hAnsi="Calibri" w:cs="Calibri"/>
    </w:rPr>
    <w:tblPr>
      <w:tblStyleRowBandSize w:val="1"/>
      <w:tblStyleColBandSize w:val="1"/>
    </w:tblPr>
  </w:style>
  <w:style w:type="table" w:customStyle="1" w:styleId="a2">
    <w:basedOn w:val="TableNormal"/>
    <w:pPr>
      <w:spacing w:line="240" w:lineRule="auto"/>
    </w:pPr>
    <w:rPr>
      <w:rFonts w:ascii="Calibri" w:eastAsia="Calibri" w:hAnsi="Calibri" w:cs="Calibri"/>
    </w:rPr>
    <w:tblPr>
      <w:tblStyleRowBandSize w:val="1"/>
      <w:tblStyleColBandSize w:val="1"/>
    </w:tblPr>
  </w:style>
  <w:style w:type="paragraph" w:styleId="Header">
    <w:name w:val="header"/>
    <w:basedOn w:val="Normal"/>
    <w:link w:val="HeaderChar"/>
    <w:uiPriority w:val="99"/>
    <w:unhideWhenUsed/>
    <w:rsid w:val="00994EA4"/>
    <w:pPr>
      <w:tabs>
        <w:tab w:val="center" w:pos="4513"/>
        <w:tab w:val="right" w:pos="9026"/>
      </w:tabs>
      <w:spacing w:line="240" w:lineRule="auto"/>
    </w:pPr>
  </w:style>
  <w:style w:type="character" w:customStyle="1" w:styleId="HeaderChar">
    <w:name w:val="Header Char"/>
    <w:basedOn w:val="DefaultParagraphFont"/>
    <w:link w:val="Header"/>
    <w:uiPriority w:val="99"/>
    <w:rsid w:val="00994EA4"/>
  </w:style>
  <w:style w:type="paragraph" w:styleId="Footer">
    <w:name w:val="footer"/>
    <w:basedOn w:val="Normal"/>
    <w:link w:val="FooterChar"/>
    <w:uiPriority w:val="99"/>
    <w:unhideWhenUsed/>
    <w:rsid w:val="00994EA4"/>
    <w:pPr>
      <w:tabs>
        <w:tab w:val="center" w:pos="4513"/>
        <w:tab w:val="right" w:pos="9026"/>
      </w:tabs>
      <w:spacing w:line="240" w:lineRule="auto"/>
    </w:pPr>
  </w:style>
  <w:style w:type="character" w:customStyle="1" w:styleId="FooterChar">
    <w:name w:val="Footer Char"/>
    <w:basedOn w:val="DefaultParagraphFont"/>
    <w:link w:val="Footer"/>
    <w:uiPriority w:val="99"/>
    <w:rsid w:val="00994EA4"/>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439601">
      <w:bodyDiv w:val="1"/>
      <w:marLeft w:val="0"/>
      <w:marRight w:val="0"/>
      <w:marTop w:val="0"/>
      <w:marBottom w:val="0"/>
      <w:divBdr>
        <w:top w:val="none" w:sz="0" w:space="0" w:color="auto"/>
        <w:left w:val="none" w:sz="0" w:space="0" w:color="auto"/>
        <w:bottom w:val="none" w:sz="0" w:space="0" w:color="auto"/>
        <w:right w:val="none" w:sz="0" w:space="0" w:color="auto"/>
      </w:divBdr>
      <w:divsChild>
        <w:div w:id="170681534">
          <w:marLeft w:val="0"/>
          <w:marRight w:val="0"/>
          <w:marTop w:val="0"/>
          <w:marBottom w:val="0"/>
          <w:divBdr>
            <w:top w:val="none" w:sz="0" w:space="0" w:color="auto"/>
            <w:left w:val="none" w:sz="0" w:space="0" w:color="auto"/>
            <w:bottom w:val="none" w:sz="0" w:space="0" w:color="auto"/>
            <w:right w:val="none" w:sz="0" w:space="0" w:color="auto"/>
          </w:divBdr>
          <w:divsChild>
            <w:div w:id="747196992">
              <w:marLeft w:val="0"/>
              <w:marRight w:val="0"/>
              <w:marTop w:val="0"/>
              <w:marBottom w:val="0"/>
              <w:divBdr>
                <w:top w:val="none" w:sz="0" w:space="0" w:color="auto"/>
                <w:left w:val="none" w:sz="0" w:space="0" w:color="auto"/>
                <w:bottom w:val="none" w:sz="0" w:space="0" w:color="auto"/>
                <w:right w:val="none" w:sz="0" w:space="0" w:color="auto"/>
              </w:divBdr>
              <w:divsChild>
                <w:div w:id="155970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066058">
          <w:marLeft w:val="0"/>
          <w:marRight w:val="0"/>
          <w:marTop w:val="0"/>
          <w:marBottom w:val="0"/>
          <w:divBdr>
            <w:top w:val="none" w:sz="0" w:space="0" w:color="auto"/>
            <w:left w:val="none" w:sz="0" w:space="0" w:color="auto"/>
            <w:bottom w:val="none" w:sz="0" w:space="0" w:color="auto"/>
            <w:right w:val="none" w:sz="0" w:space="0" w:color="auto"/>
          </w:divBdr>
          <w:divsChild>
            <w:div w:id="482356148">
              <w:marLeft w:val="0"/>
              <w:marRight w:val="0"/>
              <w:marTop w:val="0"/>
              <w:marBottom w:val="0"/>
              <w:divBdr>
                <w:top w:val="none" w:sz="0" w:space="0" w:color="auto"/>
                <w:left w:val="none" w:sz="0" w:space="0" w:color="auto"/>
                <w:bottom w:val="none" w:sz="0" w:space="0" w:color="auto"/>
                <w:right w:val="none" w:sz="0" w:space="0" w:color="auto"/>
              </w:divBdr>
              <w:divsChild>
                <w:div w:id="122703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79034">
          <w:marLeft w:val="0"/>
          <w:marRight w:val="0"/>
          <w:marTop w:val="0"/>
          <w:marBottom w:val="0"/>
          <w:divBdr>
            <w:top w:val="none" w:sz="0" w:space="0" w:color="auto"/>
            <w:left w:val="none" w:sz="0" w:space="0" w:color="auto"/>
            <w:bottom w:val="none" w:sz="0" w:space="0" w:color="auto"/>
            <w:right w:val="none" w:sz="0" w:space="0" w:color="auto"/>
          </w:divBdr>
          <w:divsChild>
            <w:div w:id="1633054498">
              <w:marLeft w:val="0"/>
              <w:marRight w:val="0"/>
              <w:marTop w:val="0"/>
              <w:marBottom w:val="0"/>
              <w:divBdr>
                <w:top w:val="none" w:sz="0" w:space="0" w:color="auto"/>
                <w:left w:val="none" w:sz="0" w:space="0" w:color="auto"/>
                <w:bottom w:val="none" w:sz="0" w:space="0" w:color="auto"/>
                <w:right w:val="none" w:sz="0" w:space="0" w:color="auto"/>
              </w:divBdr>
              <w:divsChild>
                <w:div w:id="550312325">
                  <w:marLeft w:val="0"/>
                  <w:marRight w:val="0"/>
                  <w:marTop w:val="0"/>
                  <w:marBottom w:val="0"/>
                  <w:divBdr>
                    <w:top w:val="none" w:sz="0" w:space="0" w:color="auto"/>
                    <w:left w:val="none" w:sz="0" w:space="0" w:color="auto"/>
                    <w:bottom w:val="none" w:sz="0" w:space="0" w:color="auto"/>
                    <w:right w:val="none" w:sz="0" w:space="0" w:color="auto"/>
                  </w:divBdr>
                </w:div>
                <w:div w:id="809128384">
                  <w:marLeft w:val="0"/>
                  <w:marRight w:val="0"/>
                  <w:marTop w:val="0"/>
                  <w:marBottom w:val="0"/>
                  <w:divBdr>
                    <w:top w:val="none" w:sz="0" w:space="0" w:color="auto"/>
                    <w:left w:val="none" w:sz="0" w:space="0" w:color="auto"/>
                    <w:bottom w:val="none" w:sz="0" w:space="0" w:color="auto"/>
                    <w:right w:val="none" w:sz="0" w:space="0" w:color="auto"/>
                  </w:divBdr>
                </w:div>
                <w:div w:id="895630739">
                  <w:marLeft w:val="0"/>
                  <w:marRight w:val="0"/>
                  <w:marTop w:val="0"/>
                  <w:marBottom w:val="0"/>
                  <w:divBdr>
                    <w:top w:val="none" w:sz="0" w:space="0" w:color="auto"/>
                    <w:left w:val="none" w:sz="0" w:space="0" w:color="auto"/>
                    <w:bottom w:val="none" w:sz="0" w:space="0" w:color="auto"/>
                    <w:right w:val="none" w:sz="0" w:space="0" w:color="auto"/>
                  </w:divBdr>
                </w:div>
                <w:div w:id="122691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24379">
          <w:marLeft w:val="0"/>
          <w:marRight w:val="0"/>
          <w:marTop w:val="0"/>
          <w:marBottom w:val="0"/>
          <w:divBdr>
            <w:top w:val="none" w:sz="0" w:space="0" w:color="auto"/>
            <w:left w:val="none" w:sz="0" w:space="0" w:color="auto"/>
            <w:bottom w:val="none" w:sz="0" w:space="0" w:color="auto"/>
            <w:right w:val="none" w:sz="0" w:space="0" w:color="auto"/>
          </w:divBdr>
          <w:divsChild>
            <w:div w:id="726608743">
              <w:marLeft w:val="0"/>
              <w:marRight w:val="0"/>
              <w:marTop w:val="0"/>
              <w:marBottom w:val="0"/>
              <w:divBdr>
                <w:top w:val="none" w:sz="0" w:space="0" w:color="auto"/>
                <w:left w:val="none" w:sz="0" w:space="0" w:color="auto"/>
                <w:bottom w:val="none" w:sz="0" w:space="0" w:color="auto"/>
                <w:right w:val="none" w:sz="0" w:space="0" w:color="auto"/>
              </w:divBdr>
              <w:divsChild>
                <w:div w:id="177388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81095">
          <w:marLeft w:val="0"/>
          <w:marRight w:val="0"/>
          <w:marTop w:val="0"/>
          <w:marBottom w:val="0"/>
          <w:divBdr>
            <w:top w:val="none" w:sz="0" w:space="0" w:color="auto"/>
            <w:left w:val="none" w:sz="0" w:space="0" w:color="auto"/>
            <w:bottom w:val="none" w:sz="0" w:space="0" w:color="auto"/>
            <w:right w:val="none" w:sz="0" w:space="0" w:color="auto"/>
          </w:divBdr>
          <w:divsChild>
            <w:div w:id="456488105">
              <w:marLeft w:val="0"/>
              <w:marRight w:val="0"/>
              <w:marTop w:val="0"/>
              <w:marBottom w:val="0"/>
              <w:divBdr>
                <w:top w:val="none" w:sz="0" w:space="0" w:color="auto"/>
                <w:left w:val="none" w:sz="0" w:space="0" w:color="auto"/>
                <w:bottom w:val="none" w:sz="0" w:space="0" w:color="auto"/>
                <w:right w:val="none" w:sz="0" w:space="0" w:color="auto"/>
              </w:divBdr>
              <w:divsChild>
                <w:div w:id="83919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186641">
          <w:marLeft w:val="0"/>
          <w:marRight w:val="0"/>
          <w:marTop w:val="0"/>
          <w:marBottom w:val="0"/>
          <w:divBdr>
            <w:top w:val="none" w:sz="0" w:space="0" w:color="auto"/>
            <w:left w:val="none" w:sz="0" w:space="0" w:color="auto"/>
            <w:bottom w:val="none" w:sz="0" w:space="0" w:color="auto"/>
            <w:right w:val="none" w:sz="0" w:space="0" w:color="auto"/>
          </w:divBdr>
          <w:divsChild>
            <w:div w:id="557477006">
              <w:marLeft w:val="0"/>
              <w:marRight w:val="0"/>
              <w:marTop w:val="0"/>
              <w:marBottom w:val="0"/>
              <w:divBdr>
                <w:top w:val="none" w:sz="0" w:space="0" w:color="auto"/>
                <w:left w:val="none" w:sz="0" w:space="0" w:color="auto"/>
                <w:bottom w:val="none" w:sz="0" w:space="0" w:color="auto"/>
                <w:right w:val="none" w:sz="0" w:space="0" w:color="auto"/>
              </w:divBdr>
              <w:divsChild>
                <w:div w:id="251360115">
                  <w:marLeft w:val="0"/>
                  <w:marRight w:val="0"/>
                  <w:marTop w:val="0"/>
                  <w:marBottom w:val="0"/>
                  <w:divBdr>
                    <w:top w:val="none" w:sz="0" w:space="0" w:color="auto"/>
                    <w:left w:val="none" w:sz="0" w:space="0" w:color="auto"/>
                    <w:bottom w:val="none" w:sz="0" w:space="0" w:color="auto"/>
                    <w:right w:val="none" w:sz="0" w:space="0" w:color="auto"/>
                  </w:divBdr>
                </w:div>
                <w:div w:id="732776684">
                  <w:marLeft w:val="0"/>
                  <w:marRight w:val="0"/>
                  <w:marTop w:val="0"/>
                  <w:marBottom w:val="0"/>
                  <w:divBdr>
                    <w:top w:val="none" w:sz="0" w:space="0" w:color="auto"/>
                    <w:left w:val="none" w:sz="0" w:space="0" w:color="auto"/>
                    <w:bottom w:val="none" w:sz="0" w:space="0" w:color="auto"/>
                    <w:right w:val="none" w:sz="0" w:space="0" w:color="auto"/>
                  </w:divBdr>
                </w:div>
                <w:div w:id="929658879">
                  <w:marLeft w:val="0"/>
                  <w:marRight w:val="0"/>
                  <w:marTop w:val="0"/>
                  <w:marBottom w:val="0"/>
                  <w:divBdr>
                    <w:top w:val="none" w:sz="0" w:space="0" w:color="auto"/>
                    <w:left w:val="none" w:sz="0" w:space="0" w:color="auto"/>
                    <w:bottom w:val="none" w:sz="0" w:space="0" w:color="auto"/>
                    <w:right w:val="none" w:sz="0" w:space="0" w:color="auto"/>
                  </w:divBdr>
                </w:div>
                <w:div w:id="985746558">
                  <w:marLeft w:val="0"/>
                  <w:marRight w:val="0"/>
                  <w:marTop w:val="0"/>
                  <w:marBottom w:val="0"/>
                  <w:divBdr>
                    <w:top w:val="none" w:sz="0" w:space="0" w:color="auto"/>
                    <w:left w:val="none" w:sz="0" w:space="0" w:color="auto"/>
                    <w:bottom w:val="none" w:sz="0" w:space="0" w:color="auto"/>
                    <w:right w:val="none" w:sz="0" w:space="0" w:color="auto"/>
                  </w:divBdr>
                </w:div>
                <w:div w:id="120737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03097">
          <w:marLeft w:val="0"/>
          <w:marRight w:val="0"/>
          <w:marTop w:val="0"/>
          <w:marBottom w:val="0"/>
          <w:divBdr>
            <w:top w:val="none" w:sz="0" w:space="0" w:color="auto"/>
            <w:left w:val="none" w:sz="0" w:space="0" w:color="auto"/>
            <w:bottom w:val="none" w:sz="0" w:space="0" w:color="auto"/>
            <w:right w:val="none" w:sz="0" w:space="0" w:color="auto"/>
          </w:divBdr>
          <w:divsChild>
            <w:div w:id="1292708221">
              <w:marLeft w:val="0"/>
              <w:marRight w:val="0"/>
              <w:marTop w:val="0"/>
              <w:marBottom w:val="0"/>
              <w:divBdr>
                <w:top w:val="none" w:sz="0" w:space="0" w:color="auto"/>
                <w:left w:val="none" w:sz="0" w:space="0" w:color="auto"/>
                <w:bottom w:val="none" w:sz="0" w:space="0" w:color="auto"/>
                <w:right w:val="none" w:sz="0" w:space="0" w:color="auto"/>
              </w:divBdr>
              <w:divsChild>
                <w:div w:id="4220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19203">
          <w:marLeft w:val="0"/>
          <w:marRight w:val="0"/>
          <w:marTop w:val="0"/>
          <w:marBottom w:val="0"/>
          <w:divBdr>
            <w:top w:val="none" w:sz="0" w:space="0" w:color="auto"/>
            <w:left w:val="none" w:sz="0" w:space="0" w:color="auto"/>
            <w:bottom w:val="none" w:sz="0" w:space="0" w:color="auto"/>
            <w:right w:val="none" w:sz="0" w:space="0" w:color="auto"/>
          </w:divBdr>
          <w:divsChild>
            <w:div w:id="675687646">
              <w:marLeft w:val="0"/>
              <w:marRight w:val="0"/>
              <w:marTop w:val="0"/>
              <w:marBottom w:val="0"/>
              <w:divBdr>
                <w:top w:val="none" w:sz="0" w:space="0" w:color="auto"/>
                <w:left w:val="none" w:sz="0" w:space="0" w:color="auto"/>
                <w:bottom w:val="none" w:sz="0" w:space="0" w:color="auto"/>
                <w:right w:val="none" w:sz="0" w:space="0" w:color="auto"/>
              </w:divBdr>
              <w:divsChild>
                <w:div w:id="110415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31853">
          <w:marLeft w:val="0"/>
          <w:marRight w:val="0"/>
          <w:marTop w:val="0"/>
          <w:marBottom w:val="0"/>
          <w:divBdr>
            <w:top w:val="none" w:sz="0" w:space="0" w:color="auto"/>
            <w:left w:val="none" w:sz="0" w:space="0" w:color="auto"/>
            <w:bottom w:val="none" w:sz="0" w:space="0" w:color="auto"/>
            <w:right w:val="none" w:sz="0" w:space="0" w:color="auto"/>
          </w:divBdr>
          <w:divsChild>
            <w:div w:id="1338771586">
              <w:marLeft w:val="0"/>
              <w:marRight w:val="0"/>
              <w:marTop w:val="0"/>
              <w:marBottom w:val="0"/>
              <w:divBdr>
                <w:top w:val="none" w:sz="0" w:space="0" w:color="auto"/>
                <w:left w:val="none" w:sz="0" w:space="0" w:color="auto"/>
                <w:bottom w:val="none" w:sz="0" w:space="0" w:color="auto"/>
                <w:right w:val="none" w:sz="0" w:space="0" w:color="auto"/>
              </w:divBdr>
              <w:divsChild>
                <w:div w:id="20645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3889">
          <w:marLeft w:val="0"/>
          <w:marRight w:val="0"/>
          <w:marTop w:val="0"/>
          <w:marBottom w:val="0"/>
          <w:divBdr>
            <w:top w:val="none" w:sz="0" w:space="0" w:color="auto"/>
            <w:left w:val="none" w:sz="0" w:space="0" w:color="auto"/>
            <w:bottom w:val="none" w:sz="0" w:space="0" w:color="auto"/>
            <w:right w:val="none" w:sz="0" w:space="0" w:color="auto"/>
          </w:divBdr>
          <w:divsChild>
            <w:div w:id="1037002822">
              <w:marLeft w:val="0"/>
              <w:marRight w:val="0"/>
              <w:marTop w:val="0"/>
              <w:marBottom w:val="0"/>
              <w:divBdr>
                <w:top w:val="none" w:sz="0" w:space="0" w:color="auto"/>
                <w:left w:val="none" w:sz="0" w:space="0" w:color="auto"/>
                <w:bottom w:val="none" w:sz="0" w:space="0" w:color="auto"/>
                <w:right w:val="none" w:sz="0" w:space="0" w:color="auto"/>
              </w:divBdr>
              <w:divsChild>
                <w:div w:id="133836185">
                  <w:marLeft w:val="0"/>
                  <w:marRight w:val="0"/>
                  <w:marTop w:val="0"/>
                  <w:marBottom w:val="0"/>
                  <w:divBdr>
                    <w:top w:val="none" w:sz="0" w:space="0" w:color="auto"/>
                    <w:left w:val="none" w:sz="0" w:space="0" w:color="auto"/>
                    <w:bottom w:val="none" w:sz="0" w:space="0" w:color="auto"/>
                    <w:right w:val="none" w:sz="0" w:space="0" w:color="auto"/>
                  </w:divBdr>
                </w:div>
                <w:div w:id="444077150">
                  <w:marLeft w:val="0"/>
                  <w:marRight w:val="0"/>
                  <w:marTop w:val="0"/>
                  <w:marBottom w:val="0"/>
                  <w:divBdr>
                    <w:top w:val="none" w:sz="0" w:space="0" w:color="auto"/>
                    <w:left w:val="none" w:sz="0" w:space="0" w:color="auto"/>
                    <w:bottom w:val="none" w:sz="0" w:space="0" w:color="auto"/>
                    <w:right w:val="none" w:sz="0" w:space="0" w:color="auto"/>
                  </w:divBdr>
                </w:div>
                <w:div w:id="609897340">
                  <w:marLeft w:val="0"/>
                  <w:marRight w:val="0"/>
                  <w:marTop w:val="0"/>
                  <w:marBottom w:val="0"/>
                  <w:divBdr>
                    <w:top w:val="none" w:sz="0" w:space="0" w:color="auto"/>
                    <w:left w:val="none" w:sz="0" w:space="0" w:color="auto"/>
                    <w:bottom w:val="none" w:sz="0" w:space="0" w:color="auto"/>
                    <w:right w:val="none" w:sz="0" w:space="0" w:color="auto"/>
                  </w:divBdr>
                </w:div>
                <w:div w:id="722024444">
                  <w:marLeft w:val="0"/>
                  <w:marRight w:val="0"/>
                  <w:marTop w:val="0"/>
                  <w:marBottom w:val="0"/>
                  <w:divBdr>
                    <w:top w:val="none" w:sz="0" w:space="0" w:color="auto"/>
                    <w:left w:val="none" w:sz="0" w:space="0" w:color="auto"/>
                    <w:bottom w:val="none" w:sz="0" w:space="0" w:color="auto"/>
                    <w:right w:val="none" w:sz="0" w:space="0" w:color="auto"/>
                  </w:divBdr>
                </w:div>
                <w:div w:id="186266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39627">
          <w:marLeft w:val="0"/>
          <w:marRight w:val="0"/>
          <w:marTop w:val="0"/>
          <w:marBottom w:val="0"/>
          <w:divBdr>
            <w:top w:val="none" w:sz="0" w:space="0" w:color="auto"/>
            <w:left w:val="none" w:sz="0" w:space="0" w:color="auto"/>
            <w:bottom w:val="none" w:sz="0" w:space="0" w:color="auto"/>
            <w:right w:val="none" w:sz="0" w:space="0" w:color="auto"/>
          </w:divBdr>
          <w:divsChild>
            <w:div w:id="1669165507">
              <w:marLeft w:val="0"/>
              <w:marRight w:val="0"/>
              <w:marTop w:val="0"/>
              <w:marBottom w:val="0"/>
              <w:divBdr>
                <w:top w:val="none" w:sz="0" w:space="0" w:color="auto"/>
                <w:left w:val="none" w:sz="0" w:space="0" w:color="auto"/>
                <w:bottom w:val="none" w:sz="0" w:space="0" w:color="auto"/>
                <w:right w:val="none" w:sz="0" w:space="0" w:color="auto"/>
              </w:divBdr>
              <w:divsChild>
                <w:div w:id="138086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55970">
      <w:bodyDiv w:val="1"/>
      <w:marLeft w:val="0"/>
      <w:marRight w:val="0"/>
      <w:marTop w:val="0"/>
      <w:marBottom w:val="0"/>
      <w:divBdr>
        <w:top w:val="none" w:sz="0" w:space="0" w:color="auto"/>
        <w:left w:val="none" w:sz="0" w:space="0" w:color="auto"/>
        <w:bottom w:val="none" w:sz="0" w:space="0" w:color="auto"/>
        <w:right w:val="none" w:sz="0" w:space="0" w:color="auto"/>
      </w:divBdr>
      <w:divsChild>
        <w:div w:id="3552967">
          <w:marLeft w:val="0"/>
          <w:marRight w:val="0"/>
          <w:marTop w:val="0"/>
          <w:marBottom w:val="0"/>
          <w:divBdr>
            <w:top w:val="none" w:sz="0" w:space="0" w:color="auto"/>
            <w:left w:val="none" w:sz="0" w:space="0" w:color="auto"/>
            <w:bottom w:val="none" w:sz="0" w:space="0" w:color="auto"/>
            <w:right w:val="none" w:sz="0" w:space="0" w:color="auto"/>
          </w:divBdr>
          <w:divsChild>
            <w:div w:id="442044317">
              <w:marLeft w:val="0"/>
              <w:marRight w:val="0"/>
              <w:marTop w:val="0"/>
              <w:marBottom w:val="0"/>
              <w:divBdr>
                <w:top w:val="none" w:sz="0" w:space="0" w:color="auto"/>
                <w:left w:val="none" w:sz="0" w:space="0" w:color="auto"/>
                <w:bottom w:val="none" w:sz="0" w:space="0" w:color="auto"/>
                <w:right w:val="none" w:sz="0" w:space="0" w:color="auto"/>
              </w:divBdr>
              <w:divsChild>
                <w:div w:id="27749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76530">
          <w:marLeft w:val="0"/>
          <w:marRight w:val="0"/>
          <w:marTop w:val="0"/>
          <w:marBottom w:val="0"/>
          <w:divBdr>
            <w:top w:val="none" w:sz="0" w:space="0" w:color="auto"/>
            <w:left w:val="none" w:sz="0" w:space="0" w:color="auto"/>
            <w:bottom w:val="none" w:sz="0" w:space="0" w:color="auto"/>
            <w:right w:val="none" w:sz="0" w:space="0" w:color="auto"/>
          </w:divBdr>
          <w:divsChild>
            <w:div w:id="856694049">
              <w:marLeft w:val="0"/>
              <w:marRight w:val="0"/>
              <w:marTop w:val="0"/>
              <w:marBottom w:val="0"/>
              <w:divBdr>
                <w:top w:val="none" w:sz="0" w:space="0" w:color="auto"/>
                <w:left w:val="none" w:sz="0" w:space="0" w:color="auto"/>
                <w:bottom w:val="none" w:sz="0" w:space="0" w:color="auto"/>
                <w:right w:val="none" w:sz="0" w:space="0" w:color="auto"/>
              </w:divBdr>
              <w:divsChild>
                <w:div w:id="1149053153">
                  <w:marLeft w:val="0"/>
                  <w:marRight w:val="0"/>
                  <w:marTop w:val="0"/>
                  <w:marBottom w:val="0"/>
                  <w:divBdr>
                    <w:top w:val="none" w:sz="0" w:space="0" w:color="auto"/>
                    <w:left w:val="none" w:sz="0" w:space="0" w:color="auto"/>
                    <w:bottom w:val="none" w:sz="0" w:space="0" w:color="auto"/>
                    <w:right w:val="none" w:sz="0" w:space="0" w:color="auto"/>
                  </w:divBdr>
                </w:div>
                <w:div w:id="1355613332">
                  <w:marLeft w:val="0"/>
                  <w:marRight w:val="0"/>
                  <w:marTop w:val="0"/>
                  <w:marBottom w:val="0"/>
                  <w:divBdr>
                    <w:top w:val="none" w:sz="0" w:space="0" w:color="auto"/>
                    <w:left w:val="none" w:sz="0" w:space="0" w:color="auto"/>
                    <w:bottom w:val="none" w:sz="0" w:space="0" w:color="auto"/>
                    <w:right w:val="none" w:sz="0" w:space="0" w:color="auto"/>
                  </w:divBdr>
                </w:div>
                <w:div w:id="1405567049">
                  <w:marLeft w:val="0"/>
                  <w:marRight w:val="0"/>
                  <w:marTop w:val="0"/>
                  <w:marBottom w:val="0"/>
                  <w:divBdr>
                    <w:top w:val="none" w:sz="0" w:space="0" w:color="auto"/>
                    <w:left w:val="none" w:sz="0" w:space="0" w:color="auto"/>
                    <w:bottom w:val="none" w:sz="0" w:space="0" w:color="auto"/>
                    <w:right w:val="none" w:sz="0" w:space="0" w:color="auto"/>
                  </w:divBdr>
                </w:div>
                <w:div w:id="191496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29195">
          <w:marLeft w:val="0"/>
          <w:marRight w:val="0"/>
          <w:marTop w:val="0"/>
          <w:marBottom w:val="0"/>
          <w:divBdr>
            <w:top w:val="none" w:sz="0" w:space="0" w:color="auto"/>
            <w:left w:val="none" w:sz="0" w:space="0" w:color="auto"/>
            <w:bottom w:val="none" w:sz="0" w:space="0" w:color="auto"/>
            <w:right w:val="none" w:sz="0" w:space="0" w:color="auto"/>
          </w:divBdr>
          <w:divsChild>
            <w:div w:id="75789738">
              <w:marLeft w:val="0"/>
              <w:marRight w:val="0"/>
              <w:marTop w:val="0"/>
              <w:marBottom w:val="0"/>
              <w:divBdr>
                <w:top w:val="none" w:sz="0" w:space="0" w:color="auto"/>
                <w:left w:val="none" w:sz="0" w:space="0" w:color="auto"/>
                <w:bottom w:val="none" w:sz="0" w:space="0" w:color="auto"/>
                <w:right w:val="none" w:sz="0" w:space="0" w:color="auto"/>
              </w:divBdr>
              <w:divsChild>
                <w:div w:id="159917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65043">
          <w:marLeft w:val="0"/>
          <w:marRight w:val="0"/>
          <w:marTop w:val="0"/>
          <w:marBottom w:val="0"/>
          <w:divBdr>
            <w:top w:val="none" w:sz="0" w:space="0" w:color="auto"/>
            <w:left w:val="none" w:sz="0" w:space="0" w:color="auto"/>
            <w:bottom w:val="none" w:sz="0" w:space="0" w:color="auto"/>
            <w:right w:val="none" w:sz="0" w:space="0" w:color="auto"/>
          </w:divBdr>
          <w:divsChild>
            <w:div w:id="1864173613">
              <w:marLeft w:val="0"/>
              <w:marRight w:val="0"/>
              <w:marTop w:val="0"/>
              <w:marBottom w:val="0"/>
              <w:divBdr>
                <w:top w:val="none" w:sz="0" w:space="0" w:color="auto"/>
                <w:left w:val="none" w:sz="0" w:space="0" w:color="auto"/>
                <w:bottom w:val="none" w:sz="0" w:space="0" w:color="auto"/>
                <w:right w:val="none" w:sz="0" w:space="0" w:color="auto"/>
              </w:divBdr>
              <w:divsChild>
                <w:div w:id="142784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19131">
          <w:marLeft w:val="0"/>
          <w:marRight w:val="0"/>
          <w:marTop w:val="0"/>
          <w:marBottom w:val="0"/>
          <w:divBdr>
            <w:top w:val="none" w:sz="0" w:space="0" w:color="auto"/>
            <w:left w:val="none" w:sz="0" w:space="0" w:color="auto"/>
            <w:bottom w:val="none" w:sz="0" w:space="0" w:color="auto"/>
            <w:right w:val="none" w:sz="0" w:space="0" w:color="auto"/>
          </w:divBdr>
          <w:divsChild>
            <w:div w:id="930089345">
              <w:marLeft w:val="0"/>
              <w:marRight w:val="0"/>
              <w:marTop w:val="0"/>
              <w:marBottom w:val="0"/>
              <w:divBdr>
                <w:top w:val="none" w:sz="0" w:space="0" w:color="auto"/>
                <w:left w:val="none" w:sz="0" w:space="0" w:color="auto"/>
                <w:bottom w:val="none" w:sz="0" w:space="0" w:color="auto"/>
                <w:right w:val="none" w:sz="0" w:space="0" w:color="auto"/>
              </w:divBdr>
              <w:divsChild>
                <w:div w:id="343677286">
                  <w:marLeft w:val="0"/>
                  <w:marRight w:val="0"/>
                  <w:marTop w:val="0"/>
                  <w:marBottom w:val="0"/>
                  <w:divBdr>
                    <w:top w:val="none" w:sz="0" w:space="0" w:color="auto"/>
                    <w:left w:val="none" w:sz="0" w:space="0" w:color="auto"/>
                    <w:bottom w:val="none" w:sz="0" w:space="0" w:color="auto"/>
                    <w:right w:val="none" w:sz="0" w:space="0" w:color="auto"/>
                  </w:divBdr>
                </w:div>
                <w:div w:id="1433161269">
                  <w:marLeft w:val="0"/>
                  <w:marRight w:val="0"/>
                  <w:marTop w:val="0"/>
                  <w:marBottom w:val="0"/>
                  <w:divBdr>
                    <w:top w:val="none" w:sz="0" w:space="0" w:color="auto"/>
                    <w:left w:val="none" w:sz="0" w:space="0" w:color="auto"/>
                    <w:bottom w:val="none" w:sz="0" w:space="0" w:color="auto"/>
                    <w:right w:val="none" w:sz="0" w:space="0" w:color="auto"/>
                  </w:divBdr>
                </w:div>
                <w:div w:id="1509635507">
                  <w:marLeft w:val="0"/>
                  <w:marRight w:val="0"/>
                  <w:marTop w:val="0"/>
                  <w:marBottom w:val="0"/>
                  <w:divBdr>
                    <w:top w:val="none" w:sz="0" w:space="0" w:color="auto"/>
                    <w:left w:val="none" w:sz="0" w:space="0" w:color="auto"/>
                    <w:bottom w:val="none" w:sz="0" w:space="0" w:color="auto"/>
                    <w:right w:val="none" w:sz="0" w:space="0" w:color="auto"/>
                  </w:divBdr>
                </w:div>
                <w:div w:id="1519393459">
                  <w:marLeft w:val="0"/>
                  <w:marRight w:val="0"/>
                  <w:marTop w:val="0"/>
                  <w:marBottom w:val="0"/>
                  <w:divBdr>
                    <w:top w:val="none" w:sz="0" w:space="0" w:color="auto"/>
                    <w:left w:val="none" w:sz="0" w:space="0" w:color="auto"/>
                    <w:bottom w:val="none" w:sz="0" w:space="0" w:color="auto"/>
                    <w:right w:val="none" w:sz="0" w:space="0" w:color="auto"/>
                  </w:divBdr>
                </w:div>
                <w:div w:id="154417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485944">
          <w:marLeft w:val="0"/>
          <w:marRight w:val="0"/>
          <w:marTop w:val="0"/>
          <w:marBottom w:val="0"/>
          <w:divBdr>
            <w:top w:val="none" w:sz="0" w:space="0" w:color="auto"/>
            <w:left w:val="none" w:sz="0" w:space="0" w:color="auto"/>
            <w:bottom w:val="none" w:sz="0" w:space="0" w:color="auto"/>
            <w:right w:val="none" w:sz="0" w:space="0" w:color="auto"/>
          </w:divBdr>
          <w:divsChild>
            <w:div w:id="2023627756">
              <w:marLeft w:val="0"/>
              <w:marRight w:val="0"/>
              <w:marTop w:val="0"/>
              <w:marBottom w:val="0"/>
              <w:divBdr>
                <w:top w:val="none" w:sz="0" w:space="0" w:color="auto"/>
                <w:left w:val="none" w:sz="0" w:space="0" w:color="auto"/>
                <w:bottom w:val="none" w:sz="0" w:space="0" w:color="auto"/>
                <w:right w:val="none" w:sz="0" w:space="0" w:color="auto"/>
              </w:divBdr>
              <w:divsChild>
                <w:div w:id="154587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979470">
          <w:marLeft w:val="0"/>
          <w:marRight w:val="0"/>
          <w:marTop w:val="0"/>
          <w:marBottom w:val="0"/>
          <w:divBdr>
            <w:top w:val="none" w:sz="0" w:space="0" w:color="auto"/>
            <w:left w:val="none" w:sz="0" w:space="0" w:color="auto"/>
            <w:bottom w:val="none" w:sz="0" w:space="0" w:color="auto"/>
            <w:right w:val="none" w:sz="0" w:space="0" w:color="auto"/>
          </w:divBdr>
          <w:divsChild>
            <w:div w:id="324600763">
              <w:marLeft w:val="0"/>
              <w:marRight w:val="0"/>
              <w:marTop w:val="0"/>
              <w:marBottom w:val="0"/>
              <w:divBdr>
                <w:top w:val="none" w:sz="0" w:space="0" w:color="auto"/>
                <w:left w:val="none" w:sz="0" w:space="0" w:color="auto"/>
                <w:bottom w:val="none" w:sz="0" w:space="0" w:color="auto"/>
                <w:right w:val="none" w:sz="0" w:space="0" w:color="auto"/>
              </w:divBdr>
              <w:divsChild>
                <w:div w:id="4353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83555">
          <w:marLeft w:val="0"/>
          <w:marRight w:val="0"/>
          <w:marTop w:val="0"/>
          <w:marBottom w:val="0"/>
          <w:divBdr>
            <w:top w:val="none" w:sz="0" w:space="0" w:color="auto"/>
            <w:left w:val="none" w:sz="0" w:space="0" w:color="auto"/>
            <w:bottom w:val="none" w:sz="0" w:space="0" w:color="auto"/>
            <w:right w:val="none" w:sz="0" w:space="0" w:color="auto"/>
          </w:divBdr>
          <w:divsChild>
            <w:div w:id="952178194">
              <w:marLeft w:val="0"/>
              <w:marRight w:val="0"/>
              <w:marTop w:val="0"/>
              <w:marBottom w:val="0"/>
              <w:divBdr>
                <w:top w:val="none" w:sz="0" w:space="0" w:color="auto"/>
                <w:left w:val="none" w:sz="0" w:space="0" w:color="auto"/>
                <w:bottom w:val="none" w:sz="0" w:space="0" w:color="auto"/>
                <w:right w:val="none" w:sz="0" w:space="0" w:color="auto"/>
              </w:divBdr>
              <w:divsChild>
                <w:div w:id="177126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41839">
          <w:marLeft w:val="0"/>
          <w:marRight w:val="0"/>
          <w:marTop w:val="0"/>
          <w:marBottom w:val="0"/>
          <w:divBdr>
            <w:top w:val="none" w:sz="0" w:space="0" w:color="auto"/>
            <w:left w:val="none" w:sz="0" w:space="0" w:color="auto"/>
            <w:bottom w:val="none" w:sz="0" w:space="0" w:color="auto"/>
            <w:right w:val="none" w:sz="0" w:space="0" w:color="auto"/>
          </w:divBdr>
          <w:divsChild>
            <w:div w:id="1574049879">
              <w:marLeft w:val="0"/>
              <w:marRight w:val="0"/>
              <w:marTop w:val="0"/>
              <w:marBottom w:val="0"/>
              <w:divBdr>
                <w:top w:val="none" w:sz="0" w:space="0" w:color="auto"/>
                <w:left w:val="none" w:sz="0" w:space="0" w:color="auto"/>
                <w:bottom w:val="none" w:sz="0" w:space="0" w:color="auto"/>
                <w:right w:val="none" w:sz="0" w:space="0" w:color="auto"/>
              </w:divBdr>
              <w:divsChild>
                <w:div w:id="558705826">
                  <w:marLeft w:val="0"/>
                  <w:marRight w:val="0"/>
                  <w:marTop w:val="0"/>
                  <w:marBottom w:val="0"/>
                  <w:divBdr>
                    <w:top w:val="none" w:sz="0" w:space="0" w:color="auto"/>
                    <w:left w:val="none" w:sz="0" w:space="0" w:color="auto"/>
                    <w:bottom w:val="none" w:sz="0" w:space="0" w:color="auto"/>
                    <w:right w:val="none" w:sz="0" w:space="0" w:color="auto"/>
                  </w:divBdr>
                </w:div>
                <w:div w:id="827939976">
                  <w:marLeft w:val="0"/>
                  <w:marRight w:val="0"/>
                  <w:marTop w:val="0"/>
                  <w:marBottom w:val="0"/>
                  <w:divBdr>
                    <w:top w:val="none" w:sz="0" w:space="0" w:color="auto"/>
                    <w:left w:val="none" w:sz="0" w:space="0" w:color="auto"/>
                    <w:bottom w:val="none" w:sz="0" w:space="0" w:color="auto"/>
                    <w:right w:val="none" w:sz="0" w:space="0" w:color="auto"/>
                  </w:divBdr>
                </w:div>
                <w:div w:id="1330793710">
                  <w:marLeft w:val="0"/>
                  <w:marRight w:val="0"/>
                  <w:marTop w:val="0"/>
                  <w:marBottom w:val="0"/>
                  <w:divBdr>
                    <w:top w:val="none" w:sz="0" w:space="0" w:color="auto"/>
                    <w:left w:val="none" w:sz="0" w:space="0" w:color="auto"/>
                    <w:bottom w:val="none" w:sz="0" w:space="0" w:color="auto"/>
                    <w:right w:val="none" w:sz="0" w:space="0" w:color="auto"/>
                  </w:divBdr>
                </w:div>
                <w:div w:id="1723751326">
                  <w:marLeft w:val="0"/>
                  <w:marRight w:val="0"/>
                  <w:marTop w:val="0"/>
                  <w:marBottom w:val="0"/>
                  <w:divBdr>
                    <w:top w:val="none" w:sz="0" w:space="0" w:color="auto"/>
                    <w:left w:val="none" w:sz="0" w:space="0" w:color="auto"/>
                    <w:bottom w:val="none" w:sz="0" w:space="0" w:color="auto"/>
                    <w:right w:val="none" w:sz="0" w:space="0" w:color="auto"/>
                  </w:divBdr>
                </w:div>
                <w:div w:id="193805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66034">
          <w:marLeft w:val="0"/>
          <w:marRight w:val="0"/>
          <w:marTop w:val="0"/>
          <w:marBottom w:val="0"/>
          <w:divBdr>
            <w:top w:val="none" w:sz="0" w:space="0" w:color="auto"/>
            <w:left w:val="none" w:sz="0" w:space="0" w:color="auto"/>
            <w:bottom w:val="none" w:sz="0" w:space="0" w:color="auto"/>
            <w:right w:val="none" w:sz="0" w:space="0" w:color="auto"/>
          </w:divBdr>
          <w:divsChild>
            <w:div w:id="455102081">
              <w:marLeft w:val="0"/>
              <w:marRight w:val="0"/>
              <w:marTop w:val="0"/>
              <w:marBottom w:val="0"/>
              <w:divBdr>
                <w:top w:val="none" w:sz="0" w:space="0" w:color="auto"/>
                <w:left w:val="none" w:sz="0" w:space="0" w:color="auto"/>
                <w:bottom w:val="none" w:sz="0" w:space="0" w:color="auto"/>
                <w:right w:val="none" w:sz="0" w:space="0" w:color="auto"/>
              </w:divBdr>
              <w:divsChild>
                <w:div w:id="57423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429955">
          <w:marLeft w:val="0"/>
          <w:marRight w:val="0"/>
          <w:marTop w:val="0"/>
          <w:marBottom w:val="0"/>
          <w:divBdr>
            <w:top w:val="none" w:sz="0" w:space="0" w:color="auto"/>
            <w:left w:val="none" w:sz="0" w:space="0" w:color="auto"/>
            <w:bottom w:val="none" w:sz="0" w:space="0" w:color="auto"/>
            <w:right w:val="none" w:sz="0" w:space="0" w:color="auto"/>
          </w:divBdr>
          <w:divsChild>
            <w:div w:id="79719697">
              <w:marLeft w:val="0"/>
              <w:marRight w:val="0"/>
              <w:marTop w:val="0"/>
              <w:marBottom w:val="0"/>
              <w:divBdr>
                <w:top w:val="none" w:sz="0" w:space="0" w:color="auto"/>
                <w:left w:val="none" w:sz="0" w:space="0" w:color="auto"/>
                <w:bottom w:val="none" w:sz="0" w:space="0" w:color="auto"/>
                <w:right w:val="none" w:sz="0" w:space="0" w:color="auto"/>
              </w:divBdr>
              <w:divsChild>
                <w:div w:id="162627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6" ma:contentTypeDescription="Create a new document." ma:contentTypeScope="" ma:versionID="ae1a96e5b9f4c654d1591dc5cf0607d7">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a540509416629cd560e1467390176fba" ns2:_="" ns3:_="">
    <xsd:import namespace="e4081c48-d1e5-4efe-b262-3a7dfed78aef"/>
    <xsd:import namespace="13259760-8485-4bbc-8ad0-37710a349d5f"/>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13b384a8-1c0a-4371-a204-b47423a386c5}"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x5GlLcUkcwHcpekju+r3XSOl+Q==">CgMxLjA4AHIhMUx5R1NManVlMUpMN3BaY2FKWVFwMUxYaWxNUm1uVklI</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WizIdVersion xmlns="e4081c48-d1e5-4efe-b262-3a7dfed78aef">1LyGSLjue1JL7pZcaJYQp1LXilMRmnVIH-638550064050000000</MigrationWizIdVersion>
    <MigrationWizId xmlns="e4081c48-d1e5-4efe-b262-3a7dfed78aef">1LyGSLjue1JL7pZcaJYQp1LXilMRmnVIH</MigrationWizId>
    <MigrationWizIdPermissions xmlns="e4081c48-d1e5-4efe-b262-3a7dfed78aef" xsi:nil="true"/>
    <lcf76f155ced4ddcb4097134ff3c332f xmlns="e4081c48-d1e5-4efe-b262-3a7dfed78aef">
      <Terms xmlns="http://schemas.microsoft.com/office/infopath/2007/PartnerControls"/>
    </lcf76f155ced4ddcb4097134ff3c332f>
    <TaxCatchAll xmlns="13259760-8485-4bbc-8ad0-37710a349d5f" xsi:nil="true"/>
  </documentManagement>
</p:properties>
</file>

<file path=customXml/itemProps1.xml><?xml version="1.0" encoding="utf-8"?>
<ds:datastoreItem xmlns:ds="http://schemas.openxmlformats.org/officeDocument/2006/customXml" ds:itemID="{6A5C551F-720E-4E6F-92D2-E6140DB2C0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69251BC5-B5A1-4A9B-8BA7-5F5866E1D77A}">
  <ds:schemaRefs>
    <ds:schemaRef ds:uri="http://schemas.microsoft.com/sharepoint/v3/contenttype/forms"/>
  </ds:schemaRefs>
</ds:datastoreItem>
</file>

<file path=customXml/itemProps4.xml><?xml version="1.0" encoding="utf-8"?>
<ds:datastoreItem xmlns:ds="http://schemas.openxmlformats.org/officeDocument/2006/customXml" ds:itemID="{C4B15F21-2E87-4E4E-B243-5D18E255D537}">
  <ds:schemaRefs>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13259760-8485-4bbc-8ad0-37710a349d5f"/>
    <ds:schemaRef ds:uri="http://purl.org/dc/dcmitype/"/>
    <ds:schemaRef ds:uri="e4081c48-d1e5-4efe-b262-3a7dfed78aef"/>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1246</Words>
  <Characters>7104</Characters>
  <Application>Microsoft Office Word</Application>
  <DocSecurity>0</DocSecurity>
  <Lines>59</Lines>
  <Paragraphs>16</Paragraphs>
  <ScaleCrop>false</ScaleCrop>
  <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Greenway (St Barnabas)</dc:creator>
  <cp:keywords/>
  <cp:lastModifiedBy>Torie Reilly (St Barnabas)</cp:lastModifiedBy>
  <cp:revision>2</cp:revision>
  <dcterms:created xsi:type="dcterms:W3CDTF">2025-01-13T13:20:00Z</dcterms:created>
  <dcterms:modified xsi:type="dcterms:W3CDTF">2025-01-13T13:20:00Z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MediaServiceImageTags">
    <vt:lpwstr/>
  </property>
</Properties>
</file>